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Pr="00B20F23" w:rsidRDefault="00B17030">
      <w:pPr>
        <w:rPr>
          <w:rFonts w:cstheme="minorHAnsi"/>
        </w:rPr>
      </w:pPr>
      <w:r w:rsidRPr="00B20F23">
        <w:rPr>
          <w:rFonts w:cstheme="minorHAnsi"/>
          <w:noProof/>
          <w:lang w:eastAsia="en-GB"/>
        </w:rPr>
        <w:drawing>
          <wp:anchor distT="0" distB="0" distL="114300" distR="114300" simplePos="0" relativeHeight="251676672" behindDoc="1" locked="0" layoutInCell="1" allowOverlap="1" wp14:anchorId="54BFD69E" wp14:editId="7F9B979D">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10226"/>
        <w:tblW w:w="0" w:type="auto"/>
        <w:tblLook w:val="04A0" w:firstRow="1" w:lastRow="0" w:firstColumn="1" w:lastColumn="0" w:noHBand="0" w:noVBand="1"/>
      </w:tblPr>
      <w:tblGrid>
        <w:gridCol w:w="4508"/>
        <w:gridCol w:w="4508"/>
      </w:tblGrid>
      <w:tr w:rsidR="00E606F8" w:rsidRPr="00B20F23" w14:paraId="5A5BDB8B" w14:textId="77777777" w:rsidTr="00E606F8">
        <w:trPr>
          <w:trHeight w:val="510"/>
        </w:trPr>
        <w:tc>
          <w:tcPr>
            <w:tcW w:w="4508" w:type="dxa"/>
            <w:shd w:val="clear" w:color="auto" w:fill="29235C"/>
            <w:vAlign w:val="center"/>
          </w:tcPr>
          <w:p w14:paraId="53E4F019" w14:textId="77777777" w:rsidR="00E606F8" w:rsidRPr="00B20F23" w:rsidRDefault="00E606F8" w:rsidP="00E606F8">
            <w:pPr>
              <w:jc w:val="right"/>
              <w:rPr>
                <w:rFonts w:cstheme="minorHAnsi"/>
                <w:color w:val="FFFFFF" w:themeColor="background1"/>
              </w:rPr>
            </w:pPr>
            <w:r w:rsidRPr="00B20F23">
              <w:rPr>
                <w:rFonts w:cstheme="minorHAnsi"/>
                <w:color w:val="FFFFFF" w:themeColor="background1"/>
              </w:rPr>
              <w:t>Approved by Governing Body on:</w:t>
            </w:r>
          </w:p>
        </w:tc>
        <w:tc>
          <w:tcPr>
            <w:tcW w:w="4508" w:type="dxa"/>
            <w:shd w:val="clear" w:color="auto" w:fill="FFFFFF" w:themeFill="background1"/>
            <w:vAlign w:val="center"/>
          </w:tcPr>
          <w:p w14:paraId="10DBC687" w14:textId="4A084E6B" w:rsidR="00E606F8" w:rsidRPr="00B20F23" w:rsidRDefault="00B20F23" w:rsidP="00E606F8">
            <w:pPr>
              <w:rPr>
                <w:rFonts w:cstheme="minorHAnsi"/>
                <w:b/>
                <w:bCs/>
                <w:color w:val="29235C"/>
              </w:rPr>
            </w:pPr>
            <w:r>
              <w:rPr>
                <w:rFonts w:cstheme="minorHAnsi"/>
                <w:b/>
                <w:bCs/>
                <w:color w:val="29235C"/>
              </w:rPr>
              <w:t>13/10/2026</w:t>
            </w:r>
          </w:p>
        </w:tc>
      </w:tr>
      <w:tr w:rsidR="00E606F8" w:rsidRPr="00B20F23" w14:paraId="30FF5F90" w14:textId="77777777" w:rsidTr="00E606F8">
        <w:trPr>
          <w:trHeight w:val="510"/>
        </w:trPr>
        <w:tc>
          <w:tcPr>
            <w:tcW w:w="4508" w:type="dxa"/>
            <w:shd w:val="clear" w:color="auto" w:fill="29235C"/>
            <w:vAlign w:val="center"/>
          </w:tcPr>
          <w:p w14:paraId="11024DAC" w14:textId="77777777" w:rsidR="00E606F8" w:rsidRPr="00B20F23" w:rsidRDefault="00E606F8" w:rsidP="00E606F8">
            <w:pPr>
              <w:jc w:val="right"/>
              <w:rPr>
                <w:rFonts w:cstheme="minorHAnsi"/>
                <w:color w:val="FFFFFF" w:themeColor="background1"/>
              </w:rPr>
            </w:pPr>
            <w:r w:rsidRPr="00B20F23">
              <w:rPr>
                <w:rFonts w:cstheme="minorHAnsi"/>
                <w:color w:val="FFFFFF" w:themeColor="background1"/>
              </w:rPr>
              <w:t>Signed by Chair of Governors:</w:t>
            </w:r>
          </w:p>
        </w:tc>
        <w:tc>
          <w:tcPr>
            <w:tcW w:w="4508" w:type="dxa"/>
            <w:shd w:val="clear" w:color="auto" w:fill="FFFFFF" w:themeFill="background1"/>
            <w:vAlign w:val="center"/>
          </w:tcPr>
          <w:p w14:paraId="206A81B9" w14:textId="4924B244" w:rsidR="00E606F8" w:rsidRPr="00B20F23" w:rsidRDefault="0033049A" w:rsidP="00E606F8">
            <w:pPr>
              <w:rPr>
                <w:rFonts w:cstheme="minorHAnsi"/>
                <w:b/>
                <w:bCs/>
                <w:color w:val="29235C"/>
              </w:rPr>
            </w:pPr>
            <w:r>
              <w:rPr>
                <w:noProof/>
              </w:rPr>
              <w:drawing>
                <wp:inline distT="0" distB="0" distL="0" distR="0" wp14:anchorId="450D98FB" wp14:editId="5F36BF35">
                  <wp:extent cx="1343025" cy="521306"/>
                  <wp:effectExtent l="0" t="0" r="0" b="0"/>
                  <wp:docPr id="1332459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1402" cy="524558"/>
                          </a:xfrm>
                          <a:prstGeom prst="rect">
                            <a:avLst/>
                          </a:prstGeom>
                          <a:noFill/>
                          <a:ln>
                            <a:noFill/>
                          </a:ln>
                        </pic:spPr>
                      </pic:pic>
                    </a:graphicData>
                  </a:graphic>
                </wp:inline>
              </w:drawing>
            </w:r>
          </w:p>
        </w:tc>
      </w:tr>
      <w:tr w:rsidR="00E606F8" w:rsidRPr="00B20F23" w14:paraId="6F02DF39" w14:textId="77777777" w:rsidTr="00E606F8">
        <w:trPr>
          <w:trHeight w:val="510"/>
        </w:trPr>
        <w:tc>
          <w:tcPr>
            <w:tcW w:w="4508" w:type="dxa"/>
            <w:shd w:val="clear" w:color="auto" w:fill="29235C"/>
            <w:vAlign w:val="center"/>
          </w:tcPr>
          <w:p w14:paraId="5001EA7B" w14:textId="522C5A8F" w:rsidR="00E606F8" w:rsidRPr="00B20F23" w:rsidRDefault="00B347C1" w:rsidP="00E606F8">
            <w:pPr>
              <w:jc w:val="right"/>
              <w:rPr>
                <w:rFonts w:cstheme="minorHAnsi"/>
                <w:color w:val="FFFFFF" w:themeColor="background1"/>
              </w:rPr>
            </w:pPr>
            <w:r w:rsidRPr="00B20F23">
              <w:rPr>
                <w:rFonts w:cstheme="minorHAnsi"/>
                <w:color w:val="FFFFFF" w:themeColor="background1"/>
              </w:rPr>
              <w:t xml:space="preserve">Executive </w:t>
            </w:r>
            <w:r w:rsidR="00E606F8" w:rsidRPr="00B20F23">
              <w:rPr>
                <w:rFonts w:cstheme="minorHAnsi"/>
                <w:color w:val="FFFFFF" w:themeColor="background1"/>
              </w:rPr>
              <w:t>Head Teacher:</w:t>
            </w:r>
          </w:p>
        </w:tc>
        <w:tc>
          <w:tcPr>
            <w:tcW w:w="4508" w:type="dxa"/>
            <w:shd w:val="clear" w:color="auto" w:fill="FFFFFF" w:themeFill="background1"/>
            <w:vAlign w:val="center"/>
          </w:tcPr>
          <w:p w14:paraId="748D6259" w14:textId="7A477FB1" w:rsidR="00E606F8" w:rsidRPr="00B20F23" w:rsidRDefault="00E606F8" w:rsidP="00E606F8">
            <w:pPr>
              <w:rPr>
                <w:rFonts w:cstheme="minorHAnsi"/>
                <w:b/>
                <w:bCs/>
                <w:color w:val="29235C"/>
              </w:rPr>
            </w:pPr>
            <w:r w:rsidRPr="00B20F23">
              <w:rPr>
                <w:rFonts w:cstheme="minorHAnsi"/>
                <w:b/>
                <w:bCs/>
                <w:color w:val="29235C"/>
              </w:rPr>
              <w:t>O Flowers</w:t>
            </w:r>
          </w:p>
        </w:tc>
      </w:tr>
      <w:tr w:rsidR="00E606F8" w:rsidRPr="00B20F23" w14:paraId="00387750" w14:textId="77777777" w:rsidTr="00E606F8">
        <w:trPr>
          <w:trHeight w:val="510"/>
        </w:trPr>
        <w:tc>
          <w:tcPr>
            <w:tcW w:w="4508" w:type="dxa"/>
            <w:shd w:val="clear" w:color="auto" w:fill="29235C"/>
            <w:vAlign w:val="center"/>
          </w:tcPr>
          <w:p w14:paraId="5C3A8750" w14:textId="77777777" w:rsidR="00E606F8" w:rsidRPr="00B20F23" w:rsidRDefault="00E606F8" w:rsidP="00E606F8">
            <w:pPr>
              <w:jc w:val="right"/>
              <w:rPr>
                <w:rFonts w:cstheme="minorHAnsi"/>
                <w:color w:val="FFFFFF" w:themeColor="background1"/>
              </w:rPr>
            </w:pPr>
            <w:r w:rsidRPr="00B20F23">
              <w:rPr>
                <w:rFonts w:cstheme="minorHAnsi"/>
                <w:color w:val="FFFFFF" w:themeColor="background1"/>
              </w:rPr>
              <w:t>Lead Personnel:</w:t>
            </w:r>
          </w:p>
        </w:tc>
        <w:tc>
          <w:tcPr>
            <w:tcW w:w="4508" w:type="dxa"/>
            <w:shd w:val="clear" w:color="auto" w:fill="FFFFFF" w:themeFill="background1"/>
            <w:vAlign w:val="center"/>
          </w:tcPr>
          <w:p w14:paraId="4C6600C6" w14:textId="5461670C" w:rsidR="00E606F8" w:rsidRPr="00B20F23" w:rsidRDefault="00B347C1" w:rsidP="00E606F8">
            <w:pPr>
              <w:rPr>
                <w:rFonts w:cstheme="minorHAnsi"/>
                <w:b/>
                <w:bCs/>
                <w:color w:val="29235C"/>
              </w:rPr>
            </w:pPr>
            <w:r w:rsidRPr="00B20F23">
              <w:rPr>
                <w:rFonts w:cstheme="minorHAnsi"/>
                <w:b/>
                <w:bCs/>
                <w:color w:val="29235C"/>
              </w:rPr>
              <w:t>N Brenton</w:t>
            </w:r>
          </w:p>
        </w:tc>
      </w:tr>
      <w:tr w:rsidR="00E606F8" w:rsidRPr="00B20F23" w14:paraId="00A057B0" w14:textId="77777777" w:rsidTr="00E606F8">
        <w:trPr>
          <w:trHeight w:val="510"/>
        </w:trPr>
        <w:tc>
          <w:tcPr>
            <w:tcW w:w="4508" w:type="dxa"/>
            <w:shd w:val="clear" w:color="auto" w:fill="29235C"/>
            <w:vAlign w:val="center"/>
          </w:tcPr>
          <w:p w14:paraId="1145E134" w14:textId="77777777" w:rsidR="00E606F8" w:rsidRPr="00B20F23" w:rsidRDefault="00E606F8" w:rsidP="00E606F8">
            <w:pPr>
              <w:jc w:val="right"/>
              <w:rPr>
                <w:rFonts w:cstheme="minorHAnsi"/>
                <w:color w:val="FFFFFF" w:themeColor="background1"/>
              </w:rPr>
            </w:pPr>
            <w:r w:rsidRPr="00B20F23">
              <w:rPr>
                <w:rFonts w:cstheme="minorHAnsi"/>
                <w:color w:val="FFFFFF" w:themeColor="background1"/>
              </w:rPr>
              <w:t>Date of Review:</w:t>
            </w:r>
          </w:p>
        </w:tc>
        <w:tc>
          <w:tcPr>
            <w:tcW w:w="4508" w:type="dxa"/>
            <w:shd w:val="clear" w:color="auto" w:fill="FFFFFF" w:themeFill="background1"/>
            <w:vAlign w:val="center"/>
          </w:tcPr>
          <w:p w14:paraId="40DD30A7" w14:textId="11E3E517" w:rsidR="00E606F8" w:rsidRPr="00B20F23" w:rsidRDefault="00B20F23" w:rsidP="00E606F8">
            <w:pPr>
              <w:rPr>
                <w:rFonts w:cstheme="minorHAnsi"/>
                <w:b/>
                <w:bCs/>
                <w:color w:val="29235C"/>
              </w:rPr>
            </w:pPr>
            <w:r>
              <w:rPr>
                <w:rFonts w:cstheme="minorHAnsi"/>
                <w:b/>
                <w:bCs/>
                <w:color w:val="29235C"/>
              </w:rPr>
              <w:t>13/10/2027</w:t>
            </w:r>
          </w:p>
        </w:tc>
      </w:tr>
    </w:tbl>
    <w:p w14:paraId="6E674A76" w14:textId="5042B7B7" w:rsidR="00931BA5" w:rsidRPr="00B20F23" w:rsidRDefault="00931BA5">
      <w:pPr>
        <w:rPr>
          <w:rFonts w:cstheme="minorHAnsi"/>
        </w:rPr>
      </w:pPr>
    </w:p>
    <w:p w14:paraId="0BA07DBE" w14:textId="62C0B10A" w:rsidR="00C915FB" w:rsidRPr="00B20F23" w:rsidRDefault="00C915FB">
      <w:pPr>
        <w:rPr>
          <w:rFonts w:cstheme="minorHAnsi"/>
          <w:noProof/>
        </w:rPr>
      </w:pPr>
    </w:p>
    <w:p w14:paraId="55306A7B" w14:textId="6C0CC4B6" w:rsidR="00DB4D4D" w:rsidRPr="00B20F23" w:rsidRDefault="00C217DA" w:rsidP="00DB4D4D">
      <w:pPr>
        <w:spacing w:after="0"/>
        <w:jc w:val="both"/>
        <w:rPr>
          <w:rFonts w:cstheme="minorHAnsi"/>
        </w:rPr>
      </w:pPr>
      <w:r w:rsidRPr="00B20F23">
        <w:rPr>
          <w:noProof/>
        </w:rPr>
        <w:drawing>
          <wp:anchor distT="0" distB="0" distL="114300" distR="114300" simplePos="0" relativeHeight="251678720" behindDoc="0" locked="0" layoutInCell="1" allowOverlap="1" wp14:anchorId="40E36C29" wp14:editId="6ED86B5C">
            <wp:simplePos x="0" y="0"/>
            <wp:positionH relativeFrom="page">
              <wp:posOffset>5245100</wp:posOffset>
            </wp:positionH>
            <wp:positionV relativeFrom="paragraph">
              <wp:posOffset>303530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0F23">
        <w:rPr>
          <w:rFonts w:cstheme="minorHAnsi"/>
          <w:noProof/>
          <w:lang w:eastAsia="en-GB"/>
        </w:rPr>
        <mc:AlternateContent>
          <mc:Choice Requires="wpg">
            <w:drawing>
              <wp:anchor distT="0" distB="0" distL="114300" distR="114300" simplePos="0" relativeHeight="251675648" behindDoc="0" locked="0" layoutInCell="1" allowOverlap="1" wp14:anchorId="7A7348B6" wp14:editId="0473DDB3">
                <wp:simplePos x="0" y="0"/>
                <wp:positionH relativeFrom="column">
                  <wp:posOffset>-887730</wp:posOffset>
                </wp:positionH>
                <wp:positionV relativeFrom="paragraph">
                  <wp:posOffset>2451625</wp:posOffset>
                </wp:positionV>
                <wp:extent cx="8135620" cy="3182731"/>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182731"/>
                          <a:chOff x="59266" y="4174067"/>
                          <a:chExt cx="8135620" cy="3183228"/>
                        </a:xfrm>
                      </wpg:grpSpPr>
                      <wps:wsp>
                        <wps:cNvPr id="217" name="Text Box 2"/>
                        <wps:cNvSpPr txBox="1">
                          <a:spLocks noChangeArrowheads="1"/>
                        </wps:cNvSpPr>
                        <wps:spPr bwMode="auto">
                          <a:xfrm>
                            <a:off x="829733" y="5562600"/>
                            <a:ext cx="6409055" cy="1148243"/>
                          </a:xfrm>
                          <a:prstGeom prst="rect">
                            <a:avLst/>
                          </a:prstGeom>
                          <a:noFill/>
                          <a:ln w="9525">
                            <a:noFill/>
                            <a:miter lim="800000"/>
                            <a:headEnd/>
                            <a:tailEnd/>
                          </a:ln>
                        </wps:spPr>
                        <wps:txbx>
                          <w:txbxContent>
                            <w:p w14:paraId="2687CDB3" w14:textId="115B0B84" w:rsidR="00931BA5" w:rsidRPr="00D532D0" w:rsidRDefault="00D532D0">
                              <w:pPr>
                                <w:rPr>
                                  <w:rFonts w:ascii="Arial" w:hAnsi="Arial" w:cs="Arial"/>
                                  <w:b/>
                                  <w:bCs/>
                                  <w:color w:val="29235C"/>
                                  <w:sz w:val="72"/>
                                  <w:szCs w:val="72"/>
                                </w:rPr>
                              </w:pPr>
                              <w:r w:rsidRPr="00D532D0">
                                <w:rPr>
                                  <w:rFonts w:ascii="Arial" w:hAnsi="Arial" w:cs="Arial"/>
                                  <w:b/>
                                  <w:bCs/>
                                  <w:color w:val="29235C"/>
                                  <w:sz w:val="72"/>
                                  <w:szCs w:val="72"/>
                                </w:rPr>
                                <w:t>Cyber Security</w:t>
                              </w:r>
                              <w:r w:rsidR="009D6BEE" w:rsidRPr="00D532D0">
                                <w:rPr>
                                  <w:rFonts w:ascii="Arial" w:hAnsi="Arial" w:cs="Arial"/>
                                  <w:b/>
                                  <w:bCs/>
                                  <w:color w:val="29235C"/>
                                  <w:sz w:val="72"/>
                                  <w:szCs w:val="72"/>
                                </w:rPr>
                                <w:t xml:space="preserve"> </w:t>
                              </w:r>
                              <w:r w:rsidR="00DB4D4D" w:rsidRPr="00D532D0">
                                <w:rPr>
                                  <w:rFonts w:ascii="Arial" w:hAnsi="Arial" w:cs="Arial"/>
                                  <w:b/>
                                  <w:bCs/>
                                  <w:color w:val="29235C"/>
                                  <w:sz w:val="72"/>
                                  <w:szCs w:val="72"/>
                                </w:rPr>
                                <w:t>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468EEC35"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w:t>
                              </w:r>
                              <w:r w:rsidR="00437AA8">
                                <w:rPr>
                                  <w:rFonts w:ascii="Arial" w:hAnsi="Arial" w:cs="Arial"/>
                                  <w:color w:val="29235C"/>
                                  <w:sz w:val="72"/>
                                  <w:szCs w:val="72"/>
                                </w:rPr>
                                <w:t>6-2</w:t>
                              </w:r>
                              <w:r w:rsidR="00800E90">
                                <w:rPr>
                                  <w:rFonts w:ascii="Arial" w:hAnsi="Arial" w:cs="Arial"/>
                                  <w:color w:val="29235C"/>
                                  <w:sz w:val="72"/>
                                  <w:szCs w:val="72"/>
                                </w:rPr>
                                <w:t>027</w:t>
                              </w:r>
                            </w:p>
                            <w:p w14:paraId="666A5CB0" w14:textId="77777777" w:rsidR="008636A5" w:rsidRPr="00465C72" w:rsidRDefault="008636A5" w:rsidP="002220A9">
                              <w:pPr>
                                <w:rPr>
                                  <w:rFonts w:ascii="Arial" w:hAnsi="Arial" w:cs="Arial"/>
                                  <w:color w:val="29235C"/>
                                  <w:sz w:val="72"/>
                                  <w:szCs w:val="72"/>
                                </w:rPr>
                              </w:pPr>
                            </w:p>
                          </w:txbxContent>
                        </wps:txbx>
                        <wps:bodyPr rot="0" vert="horz" wrap="square" lIns="91440" tIns="45720" rIns="91440" bIns="45720" anchor="t" anchorCtr="0">
                          <a:noAutofit/>
                        </wps:bodyPr>
                      </wps:wsp>
                      <wps:wsp>
                        <wps:cNvPr id="10" name="Text Box 2"/>
                        <wps:cNvSpPr txBox="1">
                          <a:spLocks noChangeArrowheads="1"/>
                        </wps:cNvSpPr>
                        <wps:spPr bwMode="auto">
                          <a:xfrm>
                            <a:off x="512233" y="6754680"/>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left:0;text-align:left;margin-left:-69.9pt;margin-top:193.05pt;width:640.6pt;height:250.6pt;z-index:251675648;mso-width-relative:margin;mso-height-relative:margin" coordorigin="592,41740" coordsize="81356,318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CpPD0AMAAM0OAAAOAAAAZHJzL2Uyb0RvYy54bWzkV+2O3CYU/V+p&#10;74D4n/U3M2OtN0qzySpS2q6a9AEYG49RbKDArGfz9L2APV/bqG2iRBNlpfWAgcu9h3s5x9fPd0OP&#10;Hpg2XIoKJ1cxRkzUsuFiU+E/379+tsTIWCoa2kvBKvzIDH5+8/NP16MqWSo72TdMIzAiTDmqCnfW&#10;qjKKTN2xgZorqZiAwVbqgVro6k3UaDqC9aGP0jgm0Sh1o7SsmTHw9jYM4htvv21ZbX9vW8Ms6isM&#10;vln/1P65ds/o5pqWG01Vx+vJDfoZXgyUC9h0b+qWWoq2mj8xNfBaSyNbe1XLIZJty2vmY4Bokvgs&#10;mjstt8rHsinHjdrDBNCe4fTZZuvfHu60eqfuNSAxqg1g4Xsull2rB/cLXqKdh+xxDxnbWVTDy2WS&#10;FSQFZGsYy5JlusiSAGrdAfJuXbFKCcEIxvNkkcdkMY+/+oSNLE2Xbk40uxCdODYqSBVzQMN8GRrv&#10;OqqYB9mUgMa9RrypcJosMBJ0gJR972L9Re5Q6pxyu8M0hxiyO3gNWe9P3qi3sv5gkJAvOyo27IXW&#10;cuwYbcA/DwlEsV8a7BhnZD3+KhvYhm6t9IbOYF+mq0WWefwKgJrEU9LOJ0DyeBUXRTiBJMmXaZ6d&#10;oEdLpY29Y3JArlFhDVXhd6IPb40NQM9T3HkL+Zr3PbynZS/QWOFVkRZ+wdHIwC0Ubs8HyIHY/YVT&#10;dQG/Eo1fbCnvQxtOshdwoA4BF3QI3+7WuwnRtWweAQstQ4HChQKNTuqPGI1QnBU2f22pZhj1bwTg&#10;uUry3FWz7+TFwiWgPh5ZH49QUYOpCluMQvOl9TdAiPUF4N5yD4NzL3gy+QppFlz96vkGBXIZ2VYU&#10;yZRt+SrPiywP5zpnW7oi6SqZ6p0QkiTF95NsvrJ9LR5O+gfOOXeMF5F0RZKmU9KRRZGT5fkVRwqy&#10;iKcrjsQp+e6Sbk8dl3zRKV6X8D/JDGg9IdZ/l2Owym7dRR0k3fCfbAxUf9iqZ6CIFLV8zXtuH726&#10;A9JxTomHe1471nCdA0cnwIohf2HY7YrgDRDKPCusAfrj9Rk1GwUUONPy6fTIdU82XPdcOUJ0dOHa&#10;U2hAIWci7B/QCQLvVtbbgQkbFKtmPUQphem4MsBbJRvWrAFaftNM0slYzWzduQ1b2PgPcBbCAhLd&#10;D3gvD445nwOvzpJpr9o+ob7m+/xEvxXFMpTeXnn9T+3g3QqO+Cb49Y3482LkGskKJ4a83M3i1RMC&#10;Jcd3WZZkTrqFw5113yzFLlCteQL1NXbpBOo/GeCbyZfN9H3nPsqO+17kHb5Cb/4GAAD//wMAUEsD&#10;BAoAAAAAAAAAIQAKb6i0PRoAAD0aAAAUAAAAZHJzL21lZGlhL2ltYWdlMS5qcGf/2P/gABBKRklG&#10;AAEBAQBWAFYAAP/bAEMAAwICAwICAwMDAwQDAwQFCAUFBAQFCgcHBggMCgwMCwoLCw0OEhANDhEO&#10;CwsQFhARExQVFRUMDxcYFhQYEhQVFP/bAEMBAwQEBQQFCQUFCRQNCw0UFBQUFBQUFBQUFBQUFBQU&#10;FBQUFBQUFBQUFBQUFBQUFBQUFBQUFBQUFBQUFBQUFBQUFP/AABEIAAoFl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SvNa1D7ZP/AKfc/wCs&#10;b/ls3r9ah/trUf8An/uv+/zf419Sz+DPD5mkJ0LTSdx/5c4/X6Uz/hC/D3/QC0z/AMA4/wD4mvuP&#10;aLsfoyrK3wny7/bWo/8AP/df9/m/xo/trUf+f+6/7/N/jX1F/wAIX4e/6AWmf+Acf/xNH/CF+Hv+&#10;gFpn/gHH/wDE0/arsP2y/lPl3+2tR/5/7r/v83+NH9taj/z/AN1/3+b/ABr6i/4Qvw9/0AtM/wDA&#10;OP8A+Jo/4Qvw9/0AtM/8A4//AImj2q7B7Zfyny7/AG1qP/P/AHX/AH+b/Gj+2tR/5/7r/v8AN/jX&#10;1F/whfh7/oBaZ/4Bx/8AxNH/AAhfh7/oBaZ/4Bx//E0e1XYPbL+U+Xf7a1H/AJ/7r/v83+NH9taj&#10;/wA/91/3+b/GvqL/AIQvw9/0AtM/8A4//iaP+EL8Pf8AQC0z/wAA4/8A4mj2q7B7Zfyny7/bWo/8&#10;/wDdf9/m/wAaP7a1H/n/ALr/AL/N/jX1F/whfh7/AKAWmf8AgHH/APE0f8IX4e/6AWmf+Acf/wAT&#10;R7Vdg9sv5T5d/trUf+f+6/7/ADf40f21qP8Az/3X/f5v8a+ov+EL8Pf9ALTP/AOP/wCJo/4Qvw9/&#10;0AtM/wDAOP8A+Jo9quwe2X8p8u/21qP/AD/3X/f5v8aP7a1H/n/uv+/zf419Rf8ACF+Hv+gFpn/g&#10;HH/8TR/whfh7/oBaZ/4Bx/8AxNHtV2D2y/lPl3+2tR/5/wC6/wC/zf40f21qP/P/AHX/AH+b/Gvq&#10;L/hC/D3/AEAtM/8AAOP/AOJo/wCEL8Pf9ALTP/AOP/4mj2q7B7Zfyny7/bWo/wDP/df9/m/xo/tr&#10;Uf8An/uv+/zf419Rf8IX4e/6AWmf+Acf/wATR/whfh7/AKAWmf8AgHH/APE0e1XYPbL+U+Xf7a1H&#10;/n/uv+/zf40f21qP/P8A3X/f5v8AGvqL/hC/D3/QC0z/AMA4/wD4mj/hC/D3/QC0z/wDj/8AiaPa&#10;rsHtl/KfLv8AbWo/8/8Adf8Af5v8aP7a1H/n/uv+/wA3+NfUX/CF+Hv+gFpn/gHH/wDE0f8ACF+H&#10;v+gFpn/gHH/8TR7Vdg9sv5T5d/trUf8An/uv+/zf40f21qP/AD/3X/f5v8a+ov8AhC/D3/QC0z/w&#10;Dj/+Jo/4Qvw9/wBALTP/AADj/wDiaParsHtl/KfLv9taj/z/AN1/3+b/ABo/trUf+f8Auv8Av83+&#10;NfUX/CF+Hv8AoBaZ/wCAcf8A8TR/whfh7/oBaZ/4Bx//ABNHtV2D2y/lPl3+2tR/5/7r/v8AN/jR&#10;/bWo/wDP/df9/m/xr6i/4Qvw9/0AtM/8A4//AImj/hC/D3/QC0z/AMA4/wD4mj2q7B7Zfyny7/bW&#10;o/8AP/df9/m/xo/trUf+f+6/7/N/jX1F/wAIX4e/6AWmf+Acf/xNH/CF+Hv+gFpn/gHH/wDE0e1X&#10;YPbL+U+Xf7a1H/n/ALr/AL/N/jR/bWo/8/8Adf8Af5v8a+ov+EL8Pf8AQC0z/wAA4/8A4mj/AIQv&#10;w9/0AtM/8A4//iaParsHtl/KfK0l5cSuXeeR2PVmckmm/aJf+er/APfRr2/xD4d0qHWblI9Ms40U&#10;jCrboAOB2xWd/YWm/wDQOtf+/C/4V1J3SOGWMgm17Nf18jyzS7yePUIGSaRWDcFXIPSuq/ti/wD+&#10;f24/7+t/jXfeFvD+lyeILJX0yzdS/KtAhB4PtXqf/CI6F/0BdO/8BI/8K+lyysqdKScb6/ofzZ4m&#10;U/rmZ0ZxfLanb/yaXofN39sX/wDz+3H/AH9b/Gj+2L//AJ/bj/v63+NfSP8AwiOhf9AXTv8AwEj/&#10;AMKP+ER0L/oC6d/4CR/4V7H1qP8AJ/X3H5B9Qn/z8/r7z5u/ti//AOf24/7+t/jR/bF//wA/tx/3&#10;9b/GvpH/AIRHQv8AoC6d/wCAkf8AhR/wiOhf9AXTv/ASP/Cj61H+T+vuD6hP/n5/X3nzd/bF/wD8&#10;/tx/39b/ABo/ti//AOf24/7+t/jX0j/wiOhf9AXTv/ASP/Cj/hEdC/6Aunf+Akf+FH1qP8n9fcH1&#10;Cf8Az8/r7z5u/ti//wCf24/7+t/jR/bF/wD8/tx/39b/ABr6R/4RHQv+gLp3/gJH/hR/wiOhf9AX&#10;Tv8AwEj/AMKPrUf5P6+4PqE/+fn9fefN39sX/wDz+3H/AH9b/Gj+2L//AJ/bj/v63+NfSP8AwiOh&#10;f9AXTv8AwEj/AMKP+ER0L/oC6d/4CR/4UfWo/wAn9fcH1Cf/AD8/r7z5u/ti/wD+f24/7+t/jR/b&#10;F/8A8/tx/wB/W/xr6R/4RHQv+gLp3/gJH/hR/wAIjoX/AEBdO/8AASP/AAo+tR/k/r7g+oT/AOfn&#10;9fefN39sX/8Az+3H/f1v8aP7Yv8A/n9uP+/rf419I/8ACI6F/wBAXTv/AAEj/wAKP+ER0L/oC6d/&#10;4CR/4UfWo/yf19wfUJ/8/P6+8+bv7Yv/APn9uP8Av63+NH9sX/8Az+3H/f1v8a+kf+ER0L/oC6d/&#10;4CR/4Uf8IjoX/QF07/wEj/wo+tR/k/r7g+oT/wCfn9fefN39sX//AD+3H/f1v8aP7Yv/APn9uP8A&#10;v63+NfSP/CI6F/0BdO/8BI/8KP8AhEdC/wCgLp3/AICR/wCFH1qP8n9fcH1Cf/Pz+vvPm7+2L/8A&#10;5/bj/v63+NH9sX//AD+3H/f1v8a+kf8AhEdC/wCgLp3/AICR/wCFH/CI6F/0BdO/8BI/8KPrUf5P&#10;6+4PqE/+fn9fefN39sX/APz+3H/f1v8AGj+2L/8A5/bj/v63+NfSP/CI6F/0BdO/8BI/8KP+ER0L&#10;/oC6d/4CR/4UfWo/yf19wfUJ/wDPz+vvPm7+2L//AJ/bj/v63+NH9sX/APz+3H/f1v8AGvpH/hEd&#10;C/6Aunf+Akf+FH/CI6F/0BdO/wDASP8Awo+tR/k/r7g+oT/5+f19583f2xf/APP7cf8Af1v8aP7Y&#10;v/8An9uP+/rf419I/wDCI6F/0BdO/wDASP8Awo/4RHQv+gLp3/gJH/hR9aj/ACf19wfUJ/8APz+v&#10;vPm7+2L/AP5/bj/v63+NH9sX/wDz+3H/AH9b/GvpH/hEdC/6Aunf+Akf+FH/AAiOhf8AQF07/wAB&#10;I/8ACj61H+T+vuD6hP8A5+f19583f2xf/wDP7cf9/W/xo/ti/wD+f24/7+t/jX0j/wAIjoX/AEBd&#10;O/8AASP/AAo/4RHQv+gLp3/gJH/hR9aj/J/X3B9Qn/z8/r7z5u/ti/8A+f24/wC/rf41E99cSMWa&#10;4lZj1LOSa+lv+ER0L/oC6d/4CR/4VyWteHtKi1SdE0yzRQRhVt0A6D2qJ4yMV8H9fcTLAyS/if19&#10;54p9qn/57Sf99GvXv7Su/wDn6m/7+H/Gk/sLTf8AoHWv/fhf8K9u/wCEd0n/AKBdn/4Dp/hX4N4n&#10;TWK+p8q5be0/9s9D7zhTDOn7f3r/AA/+3HiX9pXf/P1N/wB/D/jR/aV3/wA/U3/fw/417b/wjuk/&#10;9Auz/wDAdP8ACj/hHdJ/6Bdn/wCA6f4V+G/VpfzH3/sn3PEv7Su/+fqb/v4f8aP7Su/+fqb/AL+H&#10;/Gvbf+Ed0n/oF2f/AIDp/hR/wjuk/wDQLs//AAHT/Cj6tL+YPZPueJf2ld/8/U3/AH8P+NH9pXf/&#10;AD9Tf9/D/jXtv/CO6T/0C7P/AMB0/wAKP+Ed0n/oF2f/AIDp/hR9Wl/MHsn3PEv7Su/+fqb/AL+H&#10;/Gj+0rv/AJ+pv+/h/wAa9t/4R3Sf+gXZ/wDgOn+FH/CO6T/0C7P/AMB0/wAKPq0v5g9k+54l/aV3&#10;/wA/U3/fw/40f2ld/wDP1N/38P8AjXtv/CO6T/0C7P8A8B0/wo/4R3Sf+gXZ/wDgOn+FH1aX8wey&#10;fc8S/tK7/wCfqb/v4f8AGj+0rv8A5+pv+/h/xr23/hHdJ/6Bdn/4Dp/hR/wjuk/9Auz/APAdP8KP&#10;q0v5g9k+54l/aV3/AM/U3/fw/wCNH9pXf/P1N/38P+Ne2/8ACO6T/wBAuz/8B0/wo/4R3Sf+gXZ/&#10;+A6f4UfVpfzB7J9zxL+0rv8A5+pv+/h/xo/tK7/5+pv+/h/xr23/AIR3Sf8AoF2f/gOn+FH/AAju&#10;k/8AQLs//AdP8KPq0v5g9k+54l/aV3/z9Tf9/D/jR/aV3/z9Tf8Afw/417b/AMI7pP8A0C7P/wAB&#10;0/wo/wCEd0n/AKBdn/4Dp/hR9Wl/MHsn3PEv7Su/+fqb/v4f8aP7Su/+fqb/AL+H/Gvbf+Ed0n/o&#10;F2f/AIDp/hR/wjuk/wDQLs//AAHT/Cj6tL+YPZPueJf2ld/8/U3/AH8P+NH9pXf/AD9Tf9/D/jXt&#10;v/CO6T/0C7P/AMB0/wAKP+Ed0n/oF2f/AIDp/hR9Wl/MHsn3PEv7Su/+fqb/AL+H/Gj+0rv/AJ+p&#10;v+/h/wAa9t/4R3Sf+gXZ/wDgOn+FH/CO6T/0C7P/AMB0/wAKPq0v5g9k+54l/aV3/wA/U3/fw/40&#10;f2ld/wDP1N/38P8AjXtv/CO6T/0C7P8A8B0/wo/4R3Sf+gXZ/wDgOn+FH1aX8weyfc8S/tK7/wCf&#10;qb/v4f8AGj+0rv8A5+pv+/h/xr23/hHdJ/6Bdn/4Dp/hR/wjuk/9Auz/APAdP8KPq0v5g9k+54l/&#10;aV3/AM/U3/fw/wCNH9pXf/P1N/38P+Ne2/8ACO6T/wBAuz/8B0/wo/4R3Sf+gXZ/+A6f4UfVpfzB&#10;7J9zxL+0rv8A5+pv+/h/xo/tK7/5+pv+/h/xr23/AIR3Sf8AoF2f/gOn+FH/AAjuk/8AQLs//AdP&#10;8KPq0v5g9k+54ZJI8rFndnY9WY5NNzXeeItNtIdZuUjtYY0BXCrGAB8o7YrN+x2//PCP/vgVzuk0&#10;9zvjhJtJ+0f9fM8d/ta+/wCfy4/7+t/jR/a19/z+XH/f1v8AGvob/hFNE/6A+n/+Aqf4Uf8ACKaJ&#10;/wBAfT//AAFT/Ctvq0v5/wCvvP7y/tCH/Pv+vuPnn+1r7/n8uP8Av63+NH9rX3/P5cf9/W/xr6G/&#10;4RTRP+gPp/8A4Cp/hR/wimif9AfT/wDwFT/Cj6tL+f8Ar7w/tCH/AD7/AK+4+ef7Wvv+fy4/7+t/&#10;jR/a19/z+XH/AH9b/Gvob/hFNE/6A+n/APgKn+FH/CKaJ/0B9P8A/AVP8KPq0v5/6+8P7Qh/z7/r&#10;7j55/ta+/wCfy4/7+t/jR/a19/z+XH/f1v8AGvob/hFNE/6A+n/+Aqf4Uf8ACKaJ/wBAfT//AAFT&#10;/Cj6tL+f+vvD+0If8+/6+4+ef7Wvv+fy4/7+t/jR/a19/wA/lx/39b/Gvob/AIRTRP8AoD6f/wCA&#10;qf4Uf8Ipon/QH0//AMBU/wAKPq0v5/6+8P7Qh/z7/r7j55/ta+/5/Lj/AL+t/jR/a19/z+XH/f1v&#10;8a+hv+EU0T/oD6f/AOAqf4Uf8Ipon/QH0/8A8BU/wo+rS/n/AK+8P7Qh/wA+/wCvuPnn+1r7/n8u&#10;P+/rf40f2tff8/lx/wB/W/xr6G/4RTRP+gPp/wD4Cp/hR/wimif9AfT/APwFT/Cj6tL+f+vvD+0I&#10;f8+/6+4+ef7Wvv8An8uP+/rf40f2tff8/lx/39b/ABr6G/4RTRP+gPp//gKn+FH/AAimif8AQH0/&#10;/wABU/wo+rS/n/r7w/tCH/Pv+vuPnn+1r7/n8uP+/rf40f2tff8AP5cf9/W/xr6G/wCEU0T/AKA+&#10;n/8AgKn+FH/CKaJ/0B9P/wDAVP8ACj6tL+f+vvD+0If8+/6+4+ef7Wvv+fy4/wC/rf40f2tff8/l&#10;x/39b/Gvob/hFNE/6A+n/wDgKn+FH/CKaJ/0B9P/APAVP8KPq0v5/wCvvD+0If8APv8Ar7j55/ta&#10;+/5/Lj/v63+NH9rX3/P5cf8Af1v8a+hv+EU0T/oD6f8A+Aqf4Uf8Ipon/QH0/wD8BU/wo+rS/n/r&#10;7w/tCH/Pv+vuPnn+1r7/AJ/Lj/v63+NH9rX3/P5cf9/W/wAa+hv+EU0T/oD6f/4Cp/hR/wAIpon/&#10;AEB9P/8AAVP8KPq0v5/6+8P7Qh/z7/r7j55/ta+/5/Lj/v63+NH9rX3/AD+XH/f1v8a+hv8AhFNE&#10;/wCgPp//AICp/hR/wimif9AfT/8AwFT/AAo+rS/n/r7w/tCH/Pv+vuPnn+1r7/n8uP8Av63+NH9r&#10;X3/P5cf9/W/xr6G/4RTRP+gPp/8A4Cp/hR/wimif9AfT/wDwFT/Cj6tL+f8Ar7w/tCH/AD7/AK+4&#10;+ef7Wvv+fy4/7+t/jR/a19/z+XH/AH9b/Gvob/hFNE/6A+n/APgKn+FH/CKaJ/0B9P8A/AVP8KPq&#10;0v5/6+8P7Qh/z7/r7j55/ta+/wCfy4/7+t/jR/a19/z+XH/f1v8AGvob/hFNE/6A+n/+Aqf4Uf8A&#10;CKaJ/wBAfT//AAFT/Cj6tL+f+vvD+0If8+/6+4+ef7Wvv+fy4/7+t/jR/a19/wA/lx/39b/Gvob/&#10;AIRTRP8AoD6f/wCAqf4Uf8Ipon/QH0//AMBU/wAKPq0v5/6+8P7Qh/z7/r7j54bVLxhg3c5HoZG/&#10;xr6kiu5/LT99J0H8RrmtQ8L6MlnIy6RYqeORbIO/0r2aPSrLy1/0O36D/lkv+FeXjMLKTiuf+vvP&#10;kuIMXGoqVoW3/TyOA+1z/wDPaT/vo0fa5/8AntJ/30a9B/suy/587f8A79L/AIUf2XZf8+dv/wB+&#10;l/wrzvqcv5/6+8+O+sL+U8++1z/89pP++jR9rn/57Sf99GvQf7Lsv+fO3/79L/hR/Zdl/wA+dv8A&#10;9+l/wo+py/n/AK+8PrC/lPPvtc//AD2k/wC+jR9rn/57Sf8AfRr0H+y7L/nzt/8Av0v+FH9l2X/P&#10;nb/9+l/wo+py/n/r7w+sL+U8++1z/wDPaT/vo0fa5/8AntJ/30a9B/suy/587f8A79L/AIUf2XZf&#10;8+dv/wB+l/wo+py/n/r7w+sL+U8++1z/APPaT/vo0fa5/wDntJ/30a9B/suy/wCfO3/79L/hR/Zd&#10;l/z52/8A36X/AAo+py/n/r7w+sL+U8++1z/89pP++jR9rn/57Sf99GvQf7Lsv+fO3/79L/hR/Zdl&#10;/wA+dv8A9+l/wo+py/n/AK+8PrC/lPPvtc//AD2k/wC+jR9rn/57Sf8AfRr0H+y7L/nzt/8Av0v+&#10;FH9l2X/Pnb/9+l/wo+py/n/r7w+sL+U8++1z/wDPaT/vo0fa5/8AntJ/30a9B/suy/587f8A79L/&#10;AIUf2XZf8+dv/wB+l/wo+py/n/r7w+sL+U8++1z/APPaT/vo0fa5/wDntJ/30a9B/suy/wCfO3/7&#10;9L/hR/Zdl/z52/8A36X/AAo+py/n/r7w+sL+U8++1z/89pP++jR9rn/57Sf99GvQf7Lsv+fO3/79&#10;L/hR/Zdl/wA+dv8A9+l/wo+py/n/AK+8PrC/lPPvtc//AD2k/wC+jR9rn/57Sf8AfRr0H+y7L/nz&#10;t/8Av0v+FH9l2X/Pnb/9+l/wo+py/n/r7w+sL+U8++1z/wDPaT/vo0fa5/8AntJ/30a9B/suy/58&#10;7f8A79L/AIUf2XZf8+dv/wB+l/wo+py/n/r7w+sL+U8++1z/APPaT/vo0fa5/wDntJ/30a9B/suy&#10;/wCfO3/79L/hR/Zdl/z52/8A36X/AAo+py/n/r7w+sL+U8++1z/89pP++jR9rn/57Sf99GvQf7Ls&#10;v+fO3/79L/hR/Zdl/wA+dv8A9+l/wo+py/n/AK+8PrC/lPPvtc//AD2k/wC+jR9rn/57Sf8AfRr0&#10;H+y7L/nzt/8Av0v+FH9l2X/Pnb/9+l/wo+py/n/r7w+sL+U8++1z/wDPaT/vo0fa5/8AntJ/30a9&#10;B/suy/587f8A79L/AIUf2XZf8+dv/wB+l/wo+py/n/r7w+sL+U8++1z/APPaT/vo0fa5/wDntJ/3&#10;0a9B/suy/wCfO3/79L/hR/Zdl/z52/8A36X/AAo+py/n/r7w+sL+U8++1z/89pP++jR9rn/57Sf9&#10;9GvQf7Lsv+fO3/79L/hR/Zdl/wA+dv8A9+l/wo+py/n/AK+8PrC/lLXw1mkk0Kcs7MftLdST/ClF&#10;dD4TtYIdOkWOGONfNJwqADoKK/W8qpuOCpK/Q+Dx01LEzdup/9lQSwMEFAAGAAgAAAAhAGfuHd3j&#10;AAAADQEAAA8AAABkcnMvZG93bnJldi54bWxMj0FLw0AUhO+C/2F5grd2s6bWGPNSSlFPRbAVxNs2&#10;eU1Cs29Ddpuk/97tSY/DDDPfZKvJtGKg3jWWEdQ8AkFc2LLhCuFr/zZLQDivudStZUK4kINVfnuT&#10;6bS0I3/SsPOVCCXsUo1Qe9+lUrqiJqPd3HbEwTva3mgfZF/JstdjKDetfIiipTS64bBQ6442NRWn&#10;3dkgvI96XMfqddiejpvLz/7x43urCPH+blq/gPA0+b8wXPEDOuSB6WDPXDrRIsxU/BzYPUKcLBWI&#10;a0Qt1ALEASFJnmKQeSb/v8h/AQ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ANCpPD0AMAAM0OAAAOAAAAAAAAAAAAAAAAAD0CAABkcnMvZTJvRG9jLnhtbFBLAQItAAoA&#10;AAAAAAAAIQAKb6i0PRoAAD0aAAAUAAAAAAAAAAAAAAAAADkGAABkcnMvbWVkaWEvaW1hZ2UxLmpw&#10;Z1BLAQItABQABgAIAAAAIQBn7h3d4wAAAA0BAAAPAAAAAAAAAAAAAAAAAKggAABkcnMvZG93bnJl&#10;di54bWxQSwECLQAUAAYACAAAACEAN53BGLoAAAAhAQAAGQAAAAAAAAAAAAAAAAC4IQAAZHJzL19y&#10;ZWxzL2Uyb0RvYy54bWwucmVsc1BLBQYAAAAABgAGAHwBAACpIgAAAAA=&#10;">
                <v:shapetype id="_x0000_t202" coordsize="21600,21600" o:spt="202" path="m,l,21600r21600,l21600,xe">
                  <v:stroke joinstyle="miter"/>
                  <v:path gradientshapeok="t" o:connecttype="rect"/>
                </v:shapetype>
                <v:shape id="Text Box 2" o:spid="_x0000_s1027" type="#_x0000_t202" style="position:absolute;left:8297;top:55626;width:64090;height:1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115B0B84" w:rsidR="00931BA5" w:rsidRPr="00D532D0" w:rsidRDefault="00D532D0">
                        <w:pPr>
                          <w:rPr>
                            <w:rFonts w:ascii="Arial" w:hAnsi="Arial" w:cs="Arial"/>
                            <w:b/>
                            <w:bCs/>
                            <w:color w:val="29235C"/>
                            <w:sz w:val="72"/>
                            <w:szCs w:val="72"/>
                          </w:rPr>
                        </w:pPr>
                        <w:r w:rsidRPr="00D532D0">
                          <w:rPr>
                            <w:rFonts w:ascii="Arial" w:hAnsi="Arial" w:cs="Arial"/>
                            <w:b/>
                            <w:bCs/>
                            <w:color w:val="29235C"/>
                            <w:sz w:val="72"/>
                            <w:szCs w:val="72"/>
                          </w:rPr>
                          <w:t>Cyber Security</w:t>
                        </w:r>
                        <w:r w:rsidR="009D6BEE" w:rsidRPr="00D532D0">
                          <w:rPr>
                            <w:rFonts w:ascii="Arial" w:hAnsi="Arial" w:cs="Arial"/>
                            <w:b/>
                            <w:bCs/>
                            <w:color w:val="29235C"/>
                            <w:sz w:val="72"/>
                            <w:szCs w:val="72"/>
                          </w:rPr>
                          <w:t xml:space="preserve"> </w:t>
                        </w:r>
                        <w:r w:rsidR="00DB4D4D" w:rsidRPr="00D532D0">
                          <w:rPr>
                            <w:rFonts w:ascii="Arial" w:hAnsi="Arial" w:cs="Arial"/>
                            <w:b/>
                            <w:bCs/>
                            <w:color w:val="29235C"/>
                            <w:sz w:val="72"/>
                            <w:szCs w:val="72"/>
                          </w:rPr>
                          <w:t>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468EEC35"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w:t>
                        </w:r>
                        <w:r w:rsidR="00437AA8">
                          <w:rPr>
                            <w:rFonts w:ascii="Arial" w:hAnsi="Arial" w:cs="Arial"/>
                            <w:color w:val="29235C"/>
                            <w:sz w:val="72"/>
                            <w:szCs w:val="72"/>
                          </w:rPr>
                          <w:t>6-2</w:t>
                        </w:r>
                        <w:r w:rsidR="00800E90">
                          <w:rPr>
                            <w:rFonts w:ascii="Arial" w:hAnsi="Arial" w:cs="Arial"/>
                            <w:color w:val="29235C"/>
                            <w:sz w:val="72"/>
                            <w:szCs w:val="72"/>
                          </w:rPr>
                          <w:t>027</w:t>
                        </w:r>
                      </w:p>
                      <w:p w14:paraId="666A5CB0" w14:textId="77777777" w:rsidR="008636A5" w:rsidRPr="00465C72" w:rsidRDefault="008636A5" w:rsidP="002220A9">
                        <w:pPr>
                          <w:rPr>
                            <w:rFonts w:ascii="Arial" w:hAnsi="Arial" w:cs="Arial"/>
                            <w:color w:val="29235C"/>
                            <w:sz w:val="72"/>
                            <w:szCs w:val="72"/>
                          </w:rPr>
                        </w:pPr>
                      </w:p>
                    </w:txbxContent>
                  </v:textbox>
                </v:shape>
                <v:shape id="Text Box 2" o:spid="_x0000_s1029" type="#_x0000_t202" style="position:absolute;left:5122;top:67546;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sidRPr="00B20F23">
        <w:rPr>
          <w:rFonts w:cstheme="minorHAnsi"/>
          <w:noProof/>
        </w:rPr>
        <w:br w:type="page"/>
      </w:r>
    </w:p>
    <w:p w14:paraId="3AB8A329" w14:textId="2277893F" w:rsidR="00FA24CB" w:rsidRPr="00B20F23" w:rsidRDefault="00FA24CB" w:rsidP="00FA24CB">
      <w:pPr>
        <w:pStyle w:val="Heading1"/>
        <w:numPr>
          <w:ilvl w:val="0"/>
          <w:numId w:val="0"/>
        </w:numPr>
        <w:rPr>
          <w:lang w:val="en-US"/>
        </w:rPr>
      </w:pPr>
      <w:r w:rsidRPr="00B20F23">
        <w:rPr>
          <w:lang w:val="en-US"/>
        </w:rPr>
        <w:lastRenderedPageBreak/>
        <w:t>Introduction</w:t>
      </w:r>
    </w:p>
    <w:p w14:paraId="4F0113F0" w14:textId="1CE537F2" w:rsidR="00FA24CB" w:rsidRPr="00B20F23" w:rsidRDefault="00FA24CB" w:rsidP="00FA24CB">
      <w:pPr>
        <w:rPr>
          <w:lang w:val="en-US"/>
        </w:rPr>
      </w:pPr>
      <w:r w:rsidRPr="00B20F23">
        <w:rPr>
          <w:lang w:val="en-US"/>
        </w:rPr>
        <w:t xml:space="preserve">The Westminster School is committed to safeguarding its information assets, IT systems, and the personal data of students, staff, and stakeholders from cyber threats. This policy outlines our approach to cyber security, defines roles and responsibilities, and ensures compliance with relevant UK legislation including the Data Protection Act 2018, UK GDPR, and Keeping Children Safe in Education (KCSIE). </w:t>
      </w:r>
    </w:p>
    <w:p w14:paraId="3EF17E72" w14:textId="4EBBA9D5" w:rsidR="00114B0B" w:rsidRPr="00B20F23" w:rsidRDefault="00114B0B" w:rsidP="00FA24CB">
      <w:pPr>
        <w:rPr>
          <w:lang w:val="en-US"/>
        </w:rPr>
      </w:pPr>
      <w:r w:rsidRPr="00B20F23">
        <w:rPr>
          <w:lang w:val="en-US"/>
        </w:rPr>
        <w:t>The Westminster School will work towards and maintain compliance with the Department for Education Cyber Security Standards for schools and colleges and will implement proportionate controls to protect educational, operational and safeguarding systems.</w:t>
      </w:r>
    </w:p>
    <w:p w14:paraId="3CD0DDA5" w14:textId="4A422F56" w:rsidR="00FA24CB" w:rsidRPr="00B20F23" w:rsidRDefault="00FA24CB" w:rsidP="00FA24CB">
      <w:pPr>
        <w:rPr>
          <w:lang w:val="en-US"/>
        </w:rPr>
      </w:pPr>
      <w:r w:rsidRPr="00B20F23">
        <w:rPr>
          <w:lang w:val="en-US"/>
        </w:rPr>
        <w:t>A cybersecurity incident can have a major impact on any organisation. For a school, consequences can include loss of access to learning systems, disruption to safeguarding processes, reputational damage, or data protection breaches leading to enforcement action. This policy sets out the controls in place to prevent, detect, and respond to cyber threats.</w:t>
      </w:r>
      <w:r w:rsidR="00A1071B" w:rsidRPr="00B20F23">
        <w:rPr>
          <w:lang w:val="en-US"/>
        </w:rPr>
        <w:t xml:space="preserve"> The school recognises that cyber security forms part of its safeguarding responsibilities. Effective cyber security arrangements help protect pupils from risks associated with online systems, personal data breaches and disruption to safeguarding processes.</w:t>
      </w:r>
    </w:p>
    <w:p w14:paraId="5691BE37" w14:textId="0D3A2326" w:rsidR="001A55E7" w:rsidRPr="00B20F23" w:rsidRDefault="001A55E7" w:rsidP="00FA24CB">
      <w:pPr>
        <w:rPr>
          <w:lang w:val="en-US"/>
        </w:rPr>
      </w:pPr>
      <w:r w:rsidRPr="00B20F23">
        <w:rPr>
          <w:lang w:val="en-US"/>
        </w:rPr>
        <w:t>The school views cyber security as an essential component of effective safeguarding, educational continuity and organisation resilience. Robust cyber security arrangements support the delivery or high-quality education while protecting pupils, staff and stakeholders from digital risk.</w:t>
      </w:r>
    </w:p>
    <w:p w14:paraId="5F5CD243" w14:textId="334CF95A" w:rsidR="00FA24CB" w:rsidRPr="00B20F23" w:rsidRDefault="00FA24CB" w:rsidP="00FA24CB">
      <w:pPr>
        <w:pStyle w:val="Heading1"/>
        <w:numPr>
          <w:ilvl w:val="0"/>
          <w:numId w:val="0"/>
        </w:numPr>
        <w:rPr>
          <w:lang w:val="en-US"/>
        </w:rPr>
      </w:pPr>
      <w:r w:rsidRPr="00B20F23">
        <w:rPr>
          <w:lang w:val="en-US"/>
        </w:rPr>
        <w:t>Scope</w:t>
      </w:r>
    </w:p>
    <w:p w14:paraId="06FB3587" w14:textId="15D755CE" w:rsidR="00FA24CB" w:rsidRPr="00B20F23" w:rsidRDefault="00FA24CB" w:rsidP="00FA24CB">
      <w:pPr>
        <w:rPr>
          <w:lang w:val="en-US"/>
        </w:rPr>
      </w:pPr>
      <w:r w:rsidRPr="00B20F23">
        <w:rPr>
          <w:lang w:val="en-US"/>
        </w:rPr>
        <w:t xml:space="preserve">This policy applies to all staff, students, governors, contractors, volunteers, third parties, and anyone else granted permanent or temporary access to The Westminster School's systems, data, or hardware. </w:t>
      </w:r>
    </w:p>
    <w:p w14:paraId="536A4E46" w14:textId="1E2C4E51" w:rsidR="00FA24CB" w:rsidRPr="00B20F23" w:rsidRDefault="00FA24CB" w:rsidP="00FA24CB">
      <w:pPr>
        <w:rPr>
          <w:lang w:val="en-US"/>
        </w:rPr>
      </w:pPr>
      <w:r w:rsidRPr="00B20F23">
        <w:rPr>
          <w:lang w:val="en-US"/>
        </w:rPr>
        <w:t>It covers both physical and digital elements of IT service delivery.</w:t>
      </w:r>
    </w:p>
    <w:p w14:paraId="2D4B65FF" w14:textId="7E784D50" w:rsidR="00C87F5D" w:rsidRPr="00B20F23" w:rsidRDefault="00C87F5D" w:rsidP="00C87F5D">
      <w:pPr>
        <w:pStyle w:val="Heading1"/>
        <w:numPr>
          <w:ilvl w:val="0"/>
          <w:numId w:val="0"/>
        </w:numPr>
        <w:rPr>
          <w:lang w:val="en-US"/>
        </w:rPr>
      </w:pPr>
      <w:r w:rsidRPr="00B20F23">
        <w:rPr>
          <w:lang w:val="en-US"/>
        </w:rPr>
        <w:t>Third Party Providers</w:t>
      </w:r>
    </w:p>
    <w:p w14:paraId="0774B015" w14:textId="3E6FFF0E" w:rsidR="00C87F5D" w:rsidRPr="00B20F23" w:rsidRDefault="00C87F5D" w:rsidP="00FA24CB">
      <w:pPr>
        <w:rPr>
          <w:lang w:val="en-US"/>
        </w:rPr>
      </w:pPr>
      <w:r w:rsidRPr="00B20F23">
        <w:rPr>
          <w:lang w:val="en-US"/>
        </w:rPr>
        <w:t>Third</w:t>
      </w:r>
      <w:r w:rsidR="00D96E52" w:rsidRPr="00B20F23">
        <w:rPr>
          <w:lang w:val="en-US"/>
        </w:rPr>
        <w:t>-party organisations with access to school systems or data must demonstrate appropriate cyber security and data protection arrangements. Data processing agreements and security requirements will be reviewed before access is granted where appropriate.</w:t>
      </w:r>
    </w:p>
    <w:p w14:paraId="194ED64A" w14:textId="6AF92D8C" w:rsidR="00FA24CB" w:rsidRPr="00B20F23" w:rsidRDefault="00FA24CB" w:rsidP="00DE5A07">
      <w:pPr>
        <w:pStyle w:val="Heading1"/>
        <w:numPr>
          <w:ilvl w:val="0"/>
          <w:numId w:val="0"/>
        </w:numPr>
        <w:ind w:left="360" w:hanging="360"/>
        <w:rPr>
          <w:lang w:val="en-US"/>
        </w:rPr>
      </w:pPr>
      <w:r w:rsidRPr="00B20F23">
        <w:rPr>
          <w:lang w:val="en-US"/>
        </w:rPr>
        <w:t>Roles and Responsibilities</w:t>
      </w:r>
    </w:p>
    <w:p w14:paraId="007F8451" w14:textId="77777777" w:rsidR="00FA24CB" w:rsidRPr="00B20F23" w:rsidRDefault="00FA24CB" w:rsidP="00FA24CB">
      <w:pPr>
        <w:rPr>
          <w:b/>
          <w:bCs/>
          <w:lang w:val="en-US"/>
        </w:rPr>
      </w:pPr>
      <w:r w:rsidRPr="00B20F23">
        <w:rPr>
          <w:b/>
          <w:bCs/>
          <w:lang w:val="en-US"/>
        </w:rPr>
        <w:t>Headteacher / Head of Centre</w:t>
      </w:r>
    </w:p>
    <w:p w14:paraId="3703CA14" w14:textId="0411D63A" w:rsidR="00FA24CB" w:rsidRPr="00B20F23" w:rsidRDefault="00FA24CB" w:rsidP="007D7205">
      <w:pPr>
        <w:pStyle w:val="ListParagraph"/>
        <w:numPr>
          <w:ilvl w:val="0"/>
          <w:numId w:val="5"/>
        </w:numPr>
        <w:rPr>
          <w:lang w:val="en-US"/>
        </w:rPr>
      </w:pPr>
      <w:r w:rsidRPr="00B20F23">
        <w:rPr>
          <w:lang w:val="en-US"/>
        </w:rPr>
        <w:t>Overall responsibility for cyber security strategy and policy implementation.</w:t>
      </w:r>
    </w:p>
    <w:p w14:paraId="7CEDE5E9" w14:textId="664D6A40" w:rsidR="00FA24CB" w:rsidRPr="00B20F23" w:rsidRDefault="00FA24CB" w:rsidP="00FA24CB">
      <w:pPr>
        <w:pStyle w:val="ListParagraph"/>
        <w:numPr>
          <w:ilvl w:val="0"/>
          <w:numId w:val="5"/>
        </w:numPr>
        <w:rPr>
          <w:lang w:val="en-US"/>
        </w:rPr>
      </w:pPr>
      <w:r w:rsidRPr="00B20F23">
        <w:rPr>
          <w:lang w:val="en-US"/>
        </w:rPr>
        <w:t>Ensures adequate resources are allocated to reduce cyber risk.</w:t>
      </w:r>
    </w:p>
    <w:p w14:paraId="4D9A0418" w14:textId="7D65207C" w:rsidR="00FA24CB" w:rsidRPr="00B20F23" w:rsidRDefault="00493C35" w:rsidP="00FA24CB">
      <w:pPr>
        <w:rPr>
          <w:b/>
          <w:bCs/>
          <w:lang w:val="en-US"/>
        </w:rPr>
      </w:pPr>
      <w:r w:rsidRPr="00B20F23">
        <w:rPr>
          <w:b/>
          <w:bCs/>
          <w:lang w:val="en-US"/>
        </w:rPr>
        <w:t>IT Manager / Managed Service Provider (Agilysis)</w:t>
      </w:r>
      <w:r w:rsidR="00FA24CB" w:rsidRPr="00B20F23">
        <w:rPr>
          <w:b/>
          <w:bCs/>
          <w:lang w:val="en-US"/>
        </w:rPr>
        <w:t xml:space="preserve"> / IT Support Provider (Agilisys)</w:t>
      </w:r>
    </w:p>
    <w:p w14:paraId="289BEEA7" w14:textId="211BDE00" w:rsidR="00FA24CB" w:rsidRPr="00B20F23" w:rsidRDefault="00DE5A07" w:rsidP="007D7205">
      <w:pPr>
        <w:pStyle w:val="ListParagraph"/>
        <w:numPr>
          <w:ilvl w:val="0"/>
          <w:numId w:val="6"/>
        </w:numPr>
        <w:rPr>
          <w:lang w:val="en-US"/>
        </w:rPr>
      </w:pPr>
      <w:r w:rsidRPr="00B20F23">
        <w:rPr>
          <w:lang w:val="en-US"/>
        </w:rPr>
        <w:t>Implement</w:t>
      </w:r>
      <w:r w:rsidR="00FA24CB" w:rsidRPr="00B20F23">
        <w:rPr>
          <w:lang w:val="en-US"/>
        </w:rPr>
        <w:t xml:space="preserve"> technical controls and system monitoring.</w:t>
      </w:r>
    </w:p>
    <w:p w14:paraId="011F3FA8" w14:textId="7597436B" w:rsidR="00FA24CB" w:rsidRPr="00B20F23" w:rsidRDefault="00FA24CB" w:rsidP="007D7205">
      <w:pPr>
        <w:pStyle w:val="ListParagraph"/>
        <w:numPr>
          <w:ilvl w:val="0"/>
          <w:numId w:val="6"/>
        </w:numPr>
        <w:rPr>
          <w:lang w:val="en-US"/>
        </w:rPr>
      </w:pPr>
      <w:r w:rsidRPr="00B20F23">
        <w:rPr>
          <w:lang w:val="en-US"/>
        </w:rPr>
        <w:t>Manages patching, backups, anti-malware systems, and cloud configuration.</w:t>
      </w:r>
    </w:p>
    <w:p w14:paraId="0D674A4C" w14:textId="4C7C176B" w:rsidR="00FA24CB" w:rsidRPr="00B20F23" w:rsidRDefault="00FA24CB" w:rsidP="00FA24CB">
      <w:pPr>
        <w:pStyle w:val="ListParagraph"/>
        <w:numPr>
          <w:ilvl w:val="0"/>
          <w:numId w:val="6"/>
        </w:numPr>
        <w:rPr>
          <w:lang w:val="en-US"/>
        </w:rPr>
      </w:pPr>
      <w:r w:rsidRPr="00B20F23">
        <w:rPr>
          <w:lang w:val="en-US"/>
        </w:rPr>
        <w:t>Responds to incidents and provides technical support.</w:t>
      </w:r>
    </w:p>
    <w:p w14:paraId="4E99F9CC" w14:textId="77777777" w:rsidR="00FA24CB" w:rsidRPr="00B20F23" w:rsidRDefault="00FA24CB" w:rsidP="00FA24CB">
      <w:pPr>
        <w:rPr>
          <w:b/>
          <w:bCs/>
          <w:lang w:val="en-US"/>
        </w:rPr>
      </w:pPr>
      <w:r w:rsidRPr="00B20F23">
        <w:rPr>
          <w:b/>
          <w:bCs/>
          <w:lang w:val="en-US"/>
        </w:rPr>
        <w:t>Data Protection Officer (DPO)</w:t>
      </w:r>
    </w:p>
    <w:p w14:paraId="0410E170" w14:textId="12A328FA" w:rsidR="00FA24CB" w:rsidRPr="00B20F23" w:rsidRDefault="00FA24CB" w:rsidP="007D7205">
      <w:pPr>
        <w:pStyle w:val="ListParagraph"/>
        <w:numPr>
          <w:ilvl w:val="0"/>
          <w:numId w:val="7"/>
        </w:numPr>
        <w:rPr>
          <w:lang w:val="en-US"/>
        </w:rPr>
      </w:pPr>
      <w:r w:rsidRPr="00B20F23">
        <w:rPr>
          <w:lang w:val="en-US"/>
        </w:rPr>
        <w:t>Ensures compliance with data protection law.</w:t>
      </w:r>
    </w:p>
    <w:p w14:paraId="16A54B13" w14:textId="7B8D5B97" w:rsidR="00FA24CB" w:rsidRPr="00B20F23" w:rsidRDefault="00686B37" w:rsidP="007D7205">
      <w:pPr>
        <w:pStyle w:val="ListParagraph"/>
        <w:numPr>
          <w:ilvl w:val="0"/>
          <w:numId w:val="7"/>
        </w:numPr>
        <w:rPr>
          <w:lang w:val="en-US"/>
        </w:rPr>
      </w:pPr>
      <w:r w:rsidRPr="00B20F23">
        <w:rPr>
          <w:lang w:val="en-US"/>
        </w:rPr>
        <w:lastRenderedPageBreak/>
        <w:t>Oversee</w:t>
      </w:r>
      <w:r w:rsidR="00FA24CB" w:rsidRPr="00B20F23">
        <w:rPr>
          <w:lang w:val="en-US"/>
        </w:rPr>
        <w:t xml:space="preserve"> data breaches and reporting requirements.</w:t>
      </w:r>
    </w:p>
    <w:p w14:paraId="04D54CB9" w14:textId="520A54E1" w:rsidR="00FA24CB" w:rsidRPr="00B20F23" w:rsidRDefault="00FA24CB" w:rsidP="00FA24CB">
      <w:pPr>
        <w:pStyle w:val="ListParagraph"/>
        <w:numPr>
          <w:ilvl w:val="0"/>
          <w:numId w:val="7"/>
        </w:numPr>
        <w:rPr>
          <w:lang w:val="en-US"/>
        </w:rPr>
      </w:pPr>
      <w:r w:rsidRPr="00B20F23">
        <w:rPr>
          <w:lang w:val="en-US"/>
        </w:rPr>
        <w:t>Advises staff on safe data handling.</w:t>
      </w:r>
    </w:p>
    <w:p w14:paraId="050509C8" w14:textId="0E79636A" w:rsidR="00805485" w:rsidRPr="00B20F23" w:rsidRDefault="00805485" w:rsidP="00FA24CB">
      <w:pPr>
        <w:pStyle w:val="ListParagraph"/>
        <w:numPr>
          <w:ilvl w:val="0"/>
          <w:numId w:val="7"/>
        </w:numPr>
        <w:rPr>
          <w:lang w:val="en-US"/>
        </w:rPr>
      </w:pPr>
      <w:r w:rsidRPr="00B20F23">
        <w:rPr>
          <w:lang w:val="en-US"/>
        </w:rPr>
        <w:t xml:space="preserve">The Data Protection Officer will ensure reportable personal data breaches and coordinate notifications to the Information Commissioner’s Office (ICO), affected individuals and other agencies where required by legislation. </w:t>
      </w:r>
    </w:p>
    <w:p w14:paraId="05ED09E3" w14:textId="77777777" w:rsidR="00FA24CB" w:rsidRPr="00B20F23" w:rsidRDefault="00FA24CB" w:rsidP="00FA24CB">
      <w:pPr>
        <w:rPr>
          <w:b/>
          <w:bCs/>
          <w:lang w:val="en-US"/>
        </w:rPr>
      </w:pPr>
      <w:r w:rsidRPr="00B20F23">
        <w:rPr>
          <w:b/>
          <w:bCs/>
          <w:lang w:val="en-US"/>
        </w:rPr>
        <w:t>Senior Leadership Team / Governors</w:t>
      </w:r>
    </w:p>
    <w:p w14:paraId="71A0F12D" w14:textId="7782DABE" w:rsidR="00FA24CB" w:rsidRPr="00B20F23" w:rsidRDefault="00FA24CB" w:rsidP="007D7205">
      <w:pPr>
        <w:pStyle w:val="ListParagraph"/>
        <w:numPr>
          <w:ilvl w:val="0"/>
          <w:numId w:val="8"/>
        </w:numPr>
        <w:rPr>
          <w:lang w:val="en-US"/>
        </w:rPr>
      </w:pPr>
      <w:r w:rsidRPr="00B20F23">
        <w:rPr>
          <w:lang w:val="en-US"/>
        </w:rPr>
        <w:t>Oversee cyber security arrangements.</w:t>
      </w:r>
    </w:p>
    <w:p w14:paraId="33992257" w14:textId="651D1EB1" w:rsidR="00FA24CB" w:rsidRPr="00B20F23" w:rsidRDefault="00FA24CB" w:rsidP="00FA24CB">
      <w:pPr>
        <w:pStyle w:val="ListParagraph"/>
        <w:numPr>
          <w:ilvl w:val="0"/>
          <w:numId w:val="8"/>
        </w:numPr>
        <w:rPr>
          <w:lang w:val="en-US"/>
        </w:rPr>
      </w:pPr>
      <w:r w:rsidRPr="00B20F23">
        <w:rPr>
          <w:lang w:val="en-US"/>
        </w:rPr>
        <w:t xml:space="preserve">Review </w:t>
      </w:r>
      <w:r w:rsidR="00F572A0" w:rsidRPr="00B20F23">
        <w:rPr>
          <w:lang w:val="en-US"/>
        </w:rPr>
        <w:t xml:space="preserve">cyber security and information governance risk register updates at least three times a year and monitor implementation of mitigation actions. </w:t>
      </w:r>
    </w:p>
    <w:p w14:paraId="14C72459" w14:textId="77777777" w:rsidR="00FA24CB" w:rsidRPr="00B20F23" w:rsidRDefault="00FA24CB" w:rsidP="00FA24CB">
      <w:pPr>
        <w:rPr>
          <w:b/>
          <w:bCs/>
          <w:lang w:val="en-US"/>
        </w:rPr>
      </w:pPr>
      <w:r w:rsidRPr="00B20F23">
        <w:rPr>
          <w:b/>
          <w:bCs/>
          <w:lang w:val="en-US"/>
        </w:rPr>
        <w:t>All Staff Users</w:t>
      </w:r>
    </w:p>
    <w:p w14:paraId="36CA1B69" w14:textId="072F3D65" w:rsidR="00FA24CB" w:rsidRPr="00B20F23" w:rsidRDefault="00FA24CB" w:rsidP="007D7205">
      <w:pPr>
        <w:pStyle w:val="ListParagraph"/>
        <w:numPr>
          <w:ilvl w:val="0"/>
          <w:numId w:val="9"/>
        </w:numPr>
        <w:rPr>
          <w:lang w:val="en-US"/>
        </w:rPr>
      </w:pPr>
      <w:r w:rsidRPr="00B20F23">
        <w:rPr>
          <w:lang w:val="en-US"/>
        </w:rPr>
        <w:t>Follow this policy and acceptable use requirements.</w:t>
      </w:r>
    </w:p>
    <w:p w14:paraId="028A6403" w14:textId="2AA7B0A4" w:rsidR="00FA24CB" w:rsidRPr="00B20F23" w:rsidRDefault="00FA24CB" w:rsidP="007D7205">
      <w:pPr>
        <w:pStyle w:val="ListParagraph"/>
        <w:numPr>
          <w:ilvl w:val="0"/>
          <w:numId w:val="9"/>
        </w:numPr>
        <w:rPr>
          <w:lang w:val="en-US"/>
        </w:rPr>
      </w:pPr>
      <w:r w:rsidRPr="00B20F23">
        <w:rPr>
          <w:lang w:val="en-US"/>
        </w:rPr>
        <w:t xml:space="preserve">Complete annual cyber security training. </w:t>
      </w:r>
    </w:p>
    <w:p w14:paraId="2B7C8229" w14:textId="19E0ECD8" w:rsidR="00FA24CB" w:rsidRPr="00B20F23" w:rsidRDefault="00FA24CB" w:rsidP="00FA24CB">
      <w:pPr>
        <w:pStyle w:val="ListParagraph"/>
        <w:numPr>
          <w:ilvl w:val="0"/>
          <w:numId w:val="9"/>
        </w:numPr>
        <w:rPr>
          <w:lang w:val="en-US"/>
        </w:rPr>
      </w:pPr>
      <w:r w:rsidRPr="00B20F23">
        <w:rPr>
          <w:lang w:val="en-US"/>
        </w:rPr>
        <w:t xml:space="preserve">Report </w:t>
      </w:r>
      <w:r w:rsidR="00686B37" w:rsidRPr="00B20F23">
        <w:rPr>
          <w:lang w:val="en-US"/>
        </w:rPr>
        <w:t>actual or suspected cyber incidents, data breaches, phishing attempts or malware infections immediately to the School Business Manager, Data Protection Officer and IT Support Provider in accordance with the Cyber Incident Response Plan</w:t>
      </w:r>
      <w:r w:rsidRPr="00B20F23">
        <w:rPr>
          <w:lang w:val="en-US"/>
        </w:rPr>
        <w:t>.</w:t>
      </w:r>
    </w:p>
    <w:p w14:paraId="629A18E3" w14:textId="77777777" w:rsidR="00FA24CB" w:rsidRPr="00B20F23" w:rsidRDefault="00FA24CB" w:rsidP="00FA24CB">
      <w:pPr>
        <w:rPr>
          <w:b/>
          <w:bCs/>
          <w:lang w:val="en-US"/>
        </w:rPr>
      </w:pPr>
      <w:r w:rsidRPr="00B20F23">
        <w:rPr>
          <w:b/>
          <w:bCs/>
          <w:lang w:val="en-US"/>
        </w:rPr>
        <w:t>Students and Other Users</w:t>
      </w:r>
    </w:p>
    <w:p w14:paraId="0A2C18F4" w14:textId="6E88960E" w:rsidR="00FA24CB" w:rsidRPr="00B20F23" w:rsidRDefault="00FA24CB" w:rsidP="00FA24CB">
      <w:pPr>
        <w:pStyle w:val="ListParagraph"/>
        <w:numPr>
          <w:ilvl w:val="0"/>
          <w:numId w:val="10"/>
        </w:numPr>
        <w:rPr>
          <w:lang w:val="en-US"/>
        </w:rPr>
      </w:pPr>
      <w:r w:rsidRPr="00B20F23">
        <w:rPr>
          <w:lang w:val="en-US"/>
        </w:rPr>
        <w:t>Use systems responsibly and report concerns.</w:t>
      </w:r>
    </w:p>
    <w:p w14:paraId="58C61118" w14:textId="68671853" w:rsidR="00FA24CB" w:rsidRPr="00B20F23" w:rsidRDefault="00FA24CB" w:rsidP="00DE5A07">
      <w:pPr>
        <w:pStyle w:val="Heading1"/>
        <w:numPr>
          <w:ilvl w:val="0"/>
          <w:numId w:val="0"/>
        </w:numPr>
        <w:ind w:left="360" w:hanging="360"/>
        <w:rPr>
          <w:lang w:val="en-US"/>
        </w:rPr>
      </w:pPr>
      <w:r w:rsidRPr="00B20F23">
        <w:rPr>
          <w:lang w:val="en-US"/>
        </w:rPr>
        <w:t>Technical Security Measures</w:t>
      </w:r>
    </w:p>
    <w:p w14:paraId="01CF77D1" w14:textId="77777777" w:rsidR="00FA24CB" w:rsidRPr="00B20F23" w:rsidRDefault="00FA24CB" w:rsidP="00FA24CB">
      <w:pPr>
        <w:rPr>
          <w:lang w:val="en-US"/>
        </w:rPr>
      </w:pPr>
      <w:r w:rsidRPr="00B20F23">
        <w:rPr>
          <w:lang w:val="en-US"/>
        </w:rPr>
        <w:t>The Westminster School implements the following technical measures:</w:t>
      </w:r>
    </w:p>
    <w:p w14:paraId="0F3450F7" w14:textId="2C5C8734" w:rsidR="00FA24CB" w:rsidRPr="00B20F23" w:rsidRDefault="00FA24CB" w:rsidP="007D7205">
      <w:pPr>
        <w:pStyle w:val="ListParagraph"/>
        <w:numPr>
          <w:ilvl w:val="0"/>
          <w:numId w:val="11"/>
        </w:numPr>
        <w:rPr>
          <w:lang w:val="en-US"/>
        </w:rPr>
      </w:pPr>
      <w:r w:rsidRPr="00B20F23">
        <w:rPr>
          <w:lang w:val="en-US"/>
        </w:rPr>
        <w:t>Firewalls and network security controls</w:t>
      </w:r>
      <w:r w:rsidR="00DE5A07" w:rsidRPr="00B20F23">
        <w:rPr>
          <w:lang w:val="en-US"/>
        </w:rPr>
        <w:t>.</w:t>
      </w:r>
    </w:p>
    <w:p w14:paraId="6512C482" w14:textId="7785579A" w:rsidR="00FA24CB" w:rsidRPr="00B20F23" w:rsidRDefault="00FA24CB" w:rsidP="007D7205">
      <w:pPr>
        <w:pStyle w:val="ListParagraph"/>
        <w:numPr>
          <w:ilvl w:val="0"/>
          <w:numId w:val="11"/>
        </w:numPr>
        <w:rPr>
          <w:lang w:val="en-US"/>
        </w:rPr>
      </w:pPr>
      <w:r w:rsidRPr="00B20F23">
        <w:rPr>
          <w:lang w:val="en-US"/>
        </w:rPr>
        <w:t>Anti-virus and anti-malware software</w:t>
      </w:r>
      <w:r w:rsidR="00DE5A07" w:rsidRPr="00B20F23">
        <w:rPr>
          <w:lang w:val="en-US"/>
        </w:rPr>
        <w:t>.</w:t>
      </w:r>
    </w:p>
    <w:p w14:paraId="1C09A996" w14:textId="230D8C96" w:rsidR="00FA24CB" w:rsidRPr="00B20F23" w:rsidRDefault="00FA24CB" w:rsidP="007D7205">
      <w:pPr>
        <w:pStyle w:val="ListParagraph"/>
        <w:numPr>
          <w:ilvl w:val="0"/>
          <w:numId w:val="11"/>
        </w:numPr>
        <w:rPr>
          <w:lang w:val="en-US"/>
        </w:rPr>
      </w:pPr>
      <w:r w:rsidRPr="00B20F23">
        <w:rPr>
          <w:lang w:val="en-US"/>
        </w:rPr>
        <w:t>Regular software updates and patching</w:t>
      </w:r>
      <w:r w:rsidR="00DE5A07" w:rsidRPr="00B20F23">
        <w:rPr>
          <w:lang w:val="en-US"/>
        </w:rPr>
        <w:t>.</w:t>
      </w:r>
    </w:p>
    <w:p w14:paraId="39BBAAB9" w14:textId="76430A6F" w:rsidR="00FA24CB" w:rsidRPr="00B20F23" w:rsidRDefault="00FA24CB" w:rsidP="007D7205">
      <w:pPr>
        <w:pStyle w:val="ListParagraph"/>
        <w:numPr>
          <w:ilvl w:val="0"/>
          <w:numId w:val="11"/>
        </w:numPr>
        <w:rPr>
          <w:lang w:val="en-US"/>
        </w:rPr>
      </w:pPr>
      <w:r w:rsidRPr="00B20F23">
        <w:rPr>
          <w:lang w:val="en-US"/>
        </w:rPr>
        <w:t>Secure data backup following the 3-2-1 methodology</w:t>
      </w:r>
      <w:r w:rsidR="00DE5A07" w:rsidRPr="00B20F23">
        <w:rPr>
          <w:lang w:val="en-US"/>
        </w:rPr>
        <w:t>.</w:t>
      </w:r>
    </w:p>
    <w:p w14:paraId="6F913CC4" w14:textId="0C1CC6D4" w:rsidR="00FA24CB" w:rsidRPr="00B20F23" w:rsidRDefault="00FA24CB" w:rsidP="007D7205">
      <w:pPr>
        <w:pStyle w:val="ListParagraph"/>
        <w:numPr>
          <w:ilvl w:val="0"/>
          <w:numId w:val="11"/>
        </w:numPr>
        <w:rPr>
          <w:lang w:val="en-US"/>
        </w:rPr>
      </w:pPr>
      <w:r w:rsidRPr="00B20F23">
        <w:rPr>
          <w:lang w:val="en-US"/>
        </w:rPr>
        <w:t>Full-disk encryption on devices</w:t>
      </w:r>
      <w:r w:rsidR="00DE5A07" w:rsidRPr="00B20F23">
        <w:rPr>
          <w:lang w:val="en-US"/>
        </w:rPr>
        <w:t>.</w:t>
      </w:r>
    </w:p>
    <w:p w14:paraId="31D528EF" w14:textId="648543AC" w:rsidR="00FA24CB" w:rsidRPr="00B20F23" w:rsidRDefault="00FA24CB" w:rsidP="007D7205">
      <w:pPr>
        <w:pStyle w:val="ListParagraph"/>
        <w:numPr>
          <w:ilvl w:val="0"/>
          <w:numId w:val="11"/>
        </w:numPr>
        <w:rPr>
          <w:lang w:val="en-US"/>
        </w:rPr>
      </w:pPr>
      <w:r w:rsidRPr="00B20F23">
        <w:rPr>
          <w:lang w:val="en-US"/>
        </w:rPr>
        <w:t>Removal of unsupported/unrequired software</w:t>
      </w:r>
      <w:r w:rsidR="00DE5A07" w:rsidRPr="00B20F23">
        <w:rPr>
          <w:lang w:val="en-US"/>
        </w:rPr>
        <w:t>.</w:t>
      </w:r>
    </w:p>
    <w:p w14:paraId="59902ADF" w14:textId="6AEC98E7" w:rsidR="00FA24CB" w:rsidRPr="00B20F23" w:rsidRDefault="00FA24CB" w:rsidP="007D7205">
      <w:pPr>
        <w:pStyle w:val="ListParagraph"/>
        <w:numPr>
          <w:ilvl w:val="0"/>
          <w:numId w:val="11"/>
        </w:numPr>
        <w:rPr>
          <w:lang w:val="en-US"/>
        </w:rPr>
      </w:pPr>
      <w:r w:rsidRPr="00B20F23">
        <w:rPr>
          <w:lang w:val="en-US"/>
        </w:rPr>
        <w:t xml:space="preserve">MFA </w:t>
      </w:r>
      <w:r w:rsidR="0018690D" w:rsidRPr="00B20F23">
        <w:rPr>
          <w:lang w:val="en-US"/>
        </w:rPr>
        <w:t>is enabled</w:t>
      </w:r>
      <w:r w:rsidRPr="00B20F23">
        <w:rPr>
          <w:lang w:val="en-US"/>
        </w:rPr>
        <w:t xml:space="preserve"> for all critical systems and remote access where practicable</w:t>
      </w:r>
      <w:r w:rsidR="00DE5A07" w:rsidRPr="00B20F23">
        <w:rPr>
          <w:lang w:val="en-US"/>
        </w:rPr>
        <w:t>.</w:t>
      </w:r>
    </w:p>
    <w:p w14:paraId="0AC982E2" w14:textId="35A51F04" w:rsidR="00FA24CB" w:rsidRPr="00B20F23" w:rsidRDefault="00FA24CB" w:rsidP="007D7205">
      <w:pPr>
        <w:pStyle w:val="ListParagraph"/>
        <w:numPr>
          <w:ilvl w:val="0"/>
          <w:numId w:val="11"/>
        </w:numPr>
        <w:rPr>
          <w:lang w:val="en-US"/>
        </w:rPr>
      </w:pPr>
      <w:r w:rsidRPr="00B20F23">
        <w:rPr>
          <w:lang w:val="en-US"/>
        </w:rPr>
        <w:t>Secure configuration and monitoring of cloud services such as Office 365</w:t>
      </w:r>
      <w:r w:rsidR="00DE5A07" w:rsidRPr="00B20F23">
        <w:rPr>
          <w:lang w:val="en-US"/>
        </w:rPr>
        <w:t>.</w:t>
      </w:r>
    </w:p>
    <w:p w14:paraId="20B073D6" w14:textId="75696F3E" w:rsidR="00FA24CB" w:rsidRPr="00B20F23" w:rsidRDefault="00FA24CB" w:rsidP="00FA24CB">
      <w:pPr>
        <w:pStyle w:val="ListParagraph"/>
        <w:numPr>
          <w:ilvl w:val="0"/>
          <w:numId w:val="11"/>
        </w:numPr>
        <w:rPr>
          <w:lang w:val="en-US"/>
        </w:rPr>
      </w:pPr>
      <w:r w:rsidRPr="00B20F23">
        <w:rPr>
          <w:lang w:val="en-US"/>
        </w:rPr>
        <w:t>Prompt removal of accounts for staff or students leaving the school</w:t>
      </w:r>
      <w:r w:rsidR="00DE5A07" w:rsidRPr="00B20F23">
        <w:rPr>
          <w:lang w:val="en-US"/>
        </w:rPr>
        <w:t>.</w:t>
      </w:r>
    </w:p>
    <w:p w14:paraId="544E07EE" w14:textId="4DB9CAA0" w:rsidR="003D358D" w:rsidRPr="00B20F23" w:rsidRDefault="003D358D" w:rsidP="00FA24CB">
      <w:pPr>
        <w:pStyle w:val="ListParagraph"/>
        <w:numPr>
          <w:ilvl w:val="0"/>
          <w:numId w:val="11"/>
        </w:numPr>
        <w:rPr>
          <w:lang w:val="en-US"/>
        </w:rPr>
      </w:pPr>
      <w:r w:rsidRPr="00B20F23">
        <w:rPr>
          <w:lang w:val="en-US"/>
        </w:rPr>
        <w:t>The use of removeable media, including USB storage devices, must be authorised and encrypted where school data is stored or transferred.</w:t>
      </w:r>
    </w:p>
    <w:p w14:paraId="2C58931D" w14:textId="03DF7D86" w:rsidR="00FA24CB" w:rsidRPr="00B20F23" w:rsidRDefault="00FA24CB" w:rsidP="0018690D">
      <w:pPr>
        <w:pStyle w:val="Heading1"/>
        <w:numPr>
          <w:ilvl w:val="0"/>
          <w:numId w:val="0"/>
        </w:numPr>
        <w:ind w:left="360" w:hanging="360"/>
        <w:rPr>
          <w:lang w:val="en-US"/>
        </w:rPr>
      </w:pPr>
      <w:r w:rsidRPr="00B20F23">
        <w:rPr>
          <w:lang w:val="en-US"/>
        </w:rPr>
        <w:t>User Account Management</w:t>
      </w:r>
    </w:p>
    <w:p w14:paraId="43088B59" w14:textId="6C8B9B29" w:rsidR="00FA24CB" w:rsidRPr="00B20F23" w:rsidRDefault="00FA24CB" w:rsidP="00FA24CB">
      <w:pPr>
        <w:rPr>
          <w:lang w:val="en-US"/>
        </w:rPr>
      </w:pPr>
      <w:r w:rsidRPr="00B20F23">
        <w:rPr>
          <w:lang w:val="en-US"/>
        </w:rPr>
        <w:t>Users are responsible for protecting their account credentials. If they believe their account may have been compromised, they must change their password and inform Agilisys.</w:t>
      </w:r>
    </w:p>
    <w:p w14:paraId="39D6B65D" w14:textId="77777777" w:rsidR="00FA24CB" w:rsidRPr="00B20F23" w:rsidRDefault="00FA24CB" w:rsidP="00FA24CB">
      <w:pPr>
        <w:rPr>
          <w:b/>
          <w:bCs/>
          <w:lang w:val="en-US"/>
        </w:rPr>
      </w:pPr>
      <w:r w:rsidRPr="00B20F23">
        <w:rPr>
          <w:b/>
          <w:bCs/>
          <w:lang w:val="en-US"/>
        </w:rPr>
        <w:t>Changes/additions:</w:t>
      </w:r>
    </w:p>
    <w:p w14:paraId="7D1EF03D" w14:textId="56359F90" w:rsidR="00FA24CB" w:rsidRPr="00B20F23" w:rsidRDefault="00FA24CB" w:rsidP="007D7205">
      <w:pPr>
        <w:pStyle w:val="ListParagraph"/>
        <w:numPr>
          <w:ilvl w:val="0"/>
          <w:numId w:val="12"/>
        </w:numPr>
        <w:rPr>
          <w:lang w:val="en-US"/>
        </w:rPr>
      </w:pPr>
      <w:r w:rsidRPr="00B20F23">
        <w:rPr>
          <w:lang w:val="en-US"/>
        </w:rPr>
        <w:t xml:space="preserve">Password guidance must follow NCSC recommendations using Three Random Words. </w:t>
      </w:r>
    </w:p>
    <w:p w14:paraId="26F347ED" w14:textId="7D3136A2" w:rsidR="00FA24CB" w:rsidRPr="00B20F23" w:rsidRDefault="00FA24CB" w:rsidP="007D7205">
      <w:pPr>
        <w:pStyle w:val="ListParagraph"/>
        <w:numPr>
          <w:ilvl w:val="0"/>
          <w:numId w:val="12"/>
        </w:numPr>
        <w:rPr>
          <w:lang w:val="en-US"/>
        </w:rPr>
      </w:pPr>
      <w:r w:rsidRPr="00B20F23">
        <w:rPr>
          <w:lang w:val="en-US"/>
        </w:rPr>
        <w:t xml:space="preserve">Role-based access controls (RBAC) will be implemented and reviewed regularly. </w:t>
      </w:r>
    </w:p>
    <w:p w14:paraId="5E1B1B00" w14:textId="1351B694" w:rsidR="00FA24CB" w:rsidRPr="00B20F23" w:rsidRDefault="00FA24CB" w:rsidP="007D7205">
      <w:pPr>
        <w:pStyle w:val="ListParagraph"/>
        <w:numPr>
          <w:ilvl w:val="0"/>
          <w:numId w:val="12"/>
        </w:numPr>
        <w:rPr>
          <w:lang w:val="en-US"/>
        </w:rPr>
      </w:pPr>
      <w:r w:rsidRPr="00B20F23">
        <w:rPr>
          <w:lang w:val="en-US"/>
        </w:rPr>
        <w:t>Personal accounts must not be used for school business.</w:t>
      </w:r>
    </w:p>
    <w:p w14:paraId="50E7A8EA" w14:textId="5D893FE7" w:rsidR="00FA24CB" w:rsidRPr="00B20F23" w:rsidRDefault="00FA24CB" w:rsidP="007D7205">
      <w:pPr>
        <w:pStyle w:val="ListParagraph"/>
        <w:numPr>
          <w:ilvl w:val="0"/>
          <w:numId w:val="12"/>
        </w:numPr>
        <w:rPr>
          <w:lang w:val="en-US"/>
        </w:rPr>
      </w:pPr>
      <w:r w:rsidRPr="00B20F23">
        <w:rPr>
          <w:lang w:val="en-US"/>
        </w:rPr>
        <w:t xml:space="preserve">Accounts for leavers must be disabled immediately. </w:t>
      </w:r>
    </w:p>
    <w:p w14:paraId="7D0E4292" w14:textId="7573BD55" w:rsidR="00FA24CB" w:rsidRPr="00B20F23" w:rsidRDefault="00FA24CB" w:rsidP="00FA24CB">
      <w:pPr>
        <w:pStyle w:val="ListParagraph"/>
        <w:numPr>
          <w:ilvl w:val="0"/>
          <w:numId w:val="12"/>
        </w:numPr>
        <w:rPr>
          <w:lang w:val="en-US"/>
        </w:rPr>
      </w:pPr>
      <w:r w:rsidRPr="00B20F23">
        <w:rPr>
          <w:lang w:val="en-US"/>
        </w:rPr>
        <w:t xml:space="preserve">Account activity may be monitored or audited for security reasons. </w:t>
      </w:r>
    </w:p>
    <w:p w14:paraId="271CD001" w14:textId="230CC882" w:rsidR="00FA24CB" w:rsidRPr="00B20F23" w:rsidRDefault="00FA24CB" w:rsidP="00805C29">
      <w:pPr>
        <w:pStyle w:val="Heading1"/>
        <w:numPr>
          <w:ilvl w:val="0"/>
          <w:numId w:val="0"/>
        </w:numPr>
        <w:ind w:left="360" w:hanging="360"/>
        <w:rPr>
          <w:lang w:val="en-US"/>
        </w:rPr>
      </w:pPr>
      <w:r w:rsidRPr="00B20F23">
        <w:rPr>
          <w:lang w:val="en-US"/>
        </w:rPr>
        <w:lastRenderedPageBreak/>
        <w:t>Staff Training and Awareness</w:t>
      </w:r>
    </w:p>
    <w:p w14:paraId="055C4AD4" w14:textId="77777777" w:rsidR="00FA24CB" w:rsidRPr="00B20F23" w:rsidRDefault="00FA24CB" w:rsidP="00FA24CB">
      <w:pPr>
        <w:rPr>
          <w:lang w:val="en-US"/>
        </w:rPr>
      </w:pPr>
      <w:r w:rsidRPr="00B20F23">
        <w:rPr>
          <w:lang w:val="en-US"/>
        </w:rPr>
        <w:t>The Westminster School recognises that high-quality training is essential. Therefore:</w:t>
      </w:r>
    </w:p>
    <w:p w14:paraId="40AF5F49" w14:textId="7C420754" w:rsidR="00FA24CB" w:rsidRPr="00B20F23" w:rsidRDefault="00FA24CB" w:rsidP="007D7205">
      <w:pPr>
        <w:pStyle w:val="ListParagraph"/>
        <w:numPr>
          <w:ilvl w:val="0"/>
          <w:numId w:val="13"/>
        </w:numPr>
        <w:rPr>
          <w:lang w:val="en-US"/>
        </w:rPr>
      </w:pPr>
      <w:r w:rsidRPr="00B20F23">
        <w:rPr>
          <w:lang w:val="en-US"/>
        </w:rPr>
        <w:t xml:space="preserve">All staff must complete annual cyber security training, with refresher modules where appropriate. </w:t>
      </w:r>
    </w:p>
    <w:p w14:paraId="22E75D2C" w14:textId="1D05EE7C" w:rsidR="00FA24CB" w:rsidRPr="00B20F23" w:rsidRDefault="00FA24CB" w:rsidP="007D7205">
      <w:pPr>
        <w:pStyle w:val="ListParagraph"/>
        <w:numPr>
          <w:ilvl w:val="0"/>
          <w:numId w:val="13"/>
        </w:numPr>
        <w:rPr>
          <w:lang w:val="en-US"/>
        </w:rPr>
      </w:pPr>
      <w:r w:rsidRPr="00B20F23">
        <w:rPr>
          <w:lang w:val="en-US"/>
        </w:rPr>
        <w:t xml:space="preserve">Phishing and social engineering awareness training will be included. </w:t>
      </w:r>
    </w:p>
    <w:p w14:paraId="20EE18CF" w14:textId="6C260EDE" w:rsidR="00FA24CB" w:rsidRPr="00B20F23" w:rsidRDefault="00FA24CB" w:rsidP="007D7205">
      <w:pPr>
        <w:pStyle w:val="ListParagraph"/>
        <w:numPr>
          <w:ilvl w:val="0"/>
          <w:numId w:val="13"/>
        </w:numPr>
        <w:rPr>
          <w:lang w:val="en-US"/>
        </w:rPr>
      </w:pPr>
      <w:r w:rsidRPr="00B20F23">
        <w:rPr>
          <w:lang w:val="en-US"/>
        </w:rPr>
        <w:t xml:space="preserve">Training records will be maintained and made available for inspection. </w:t>
      </w:r>
    </w:p>
    <w:p w14:paraId="693A7D09" w14:textId="122C904A" w:rsidR="00FA24CB" w:rsidRPr="00B20F23" w:rsidRDefault="00FA24CB" w:rsidP="007D7205">
      <w:pPr>
        <w:pStyle w:val="ListParagraph"/>
        <w:numPr>
          <w:ilvl w:val="0"/>
          <w:numId w:val="13"/>
        </w:numPr>
        <w:rPr>
          <w:lang w:val="en-US"/>
        </w:rPr>
      </w:pPr>
      <w:r w:rsidRPr="00B20F23">
        <w:rPr>
          <w:lang w:val="en-US"/>
        </w:rPr>
        <w:t>Technical staff will receive additional specialised training.</w:t>
      </w:r>
    </w:p>
    <w:p w14:paraId="48CAAC20" w14:textId="3A8AE118" w:rsidR="00805C29" w:rsidRPr="00B20F23" w:rsidRDefault="00FA24CB" w:rsidP="00114B0B">
      <w:pPr>
        <w:pStyle w:val="ListParagraph"/>
        <w:numPr>
          <w:ilvl w:val="0"/>
          <w:numId w:val="13"/>
        </w:numPr>
        <w:rPr>
          <w:lang w:val="en-US"/>
        </w:rPr>
      </w:pPr>
      <w:r w:rsidRPr="00B20F23">
        <w:rPr>
          <w:lang w:val="en-US"/>
        </w:rPr>
        <w:t>A no-blame culture will be maintained for staff reporting incidents in good faith.</w:t>
      </w:r>
    </w:p>
    <w:p w14:paraId="271F4870" w14:textId="69F3CB49" w:rsidR="00FA24CB" w:rsidRPr="00B20F23" w:rsidRDefault="00FA24CB" w:rsidP="00805C29">
      <w:pPr>
        <w:pStyle w:val="Heading1"/>
        <w:numPr>
          <w:ilvl w:val="0"/>
          <w:numId w:val="0"/>
        </w:numPr>
        <w:ind w:left="360" w:hanging="360"/>
        <w:rPr>
          <w:lang w:val="en-US"/>
        </w:rPr>
      </w:pPr>
      <w:r w:rsidRPr="00B20F23">
        <w:rPr>
          <w:lang w:val="en-US"/>
        </w:rPr>
        <w:t>Incident Response Plan</w:t>
      </w:r>
    </w:p>
    <w:p w14:paraId="5FB470BA" w14:textId="77777777" w:rsidR="00FA24CB" w:rsidRPr="00B20F23" w:rsidRDefault="00FA24CB" w:rsidP="00FA24CB">
      <w:pPr>
        <w:rPr>
          <w:lang w:val="en-US"/>
        </w:rPr>
      </w:pPr>
      <w:r w:rsidRPr="00B20F23">
        <w:rPr>
          <w:lang w:val="en-US"/>
        </w:rPr>
        <w:t>The Westminster School will maintain and test a Major Incident Response Plan covering:</w:t>
      </w:r>
    </w:p>
    <w:p w14:paraId="285572B4" w14:textId="25A6B22C" w:rsidR="00FA24CB" w:rsidRPr="00B20F23" w:rsidRDefault="00FA24CB" w:rsidP="007D7205">
      <w:pPr>
        <w:pStyle w:val="ListParagraph"/>
        <w:numPr>
          <w:ilvl w:val="0"/>
          <w:numId w:val="14"/>
        </w:numPr>
        <w:rPr>
          <w:lang w:val="en-US"/>
        </w:rPr>
      </w:pPr>
      <w:r w:rsidRPr="00B20F23">
        <w:rPr>
          <w:lang w:val="en-US"/>
        </w:rPr>
        <w:t>Procedures for reporting suspected incidents to the School Business Manager and IT provider</w:t>
      </w:r>
      <w:r w:rsidR="00805C29" w:rsidRPr="00B20F23">
        <w:rPr>
          <w:lang w:val="en-US"/>
        </w:rPr>
        <w:t>.</w:t>
      </w:r>
    </w:p>
    <w:p w14:paraId="711E22C7" w14:textId="17F12AA1" w:rsidR="00FA24CB" w:rsidRPr="00B20F23" w:rsidRDefault="00FA24CB" w:rsidP="007D7205">
      <w:pPr>
        <w:pStyle w:val="ListParagraph"/>
        <w:numPr>
          <w:ilvl w:val="0"/>
          <w:numId w:val="14"/>
        </w:numPr>
        <w:rPr>
          <w:lang w:val="en-US"/>
        </w:rPr>
      </w:pPr>
      <w:r w:rsidRPr="00B20F23">
        <w:rPr>
          <w:lang w:val="en-US"/>
        </w:rPr>
        <w:t>Identification of key decision-makers</w:t>
      </w:r>
    </w:p>
    <w:p w14:paraId="2C291FC2" w14:textId="594B37FD" w:rsidR="00FA24CB" w:rsidRPr="00B20F23" w:rsidRDefault="00FA24CB" w:rsidP="007D7205">
      <w:pPr>
        <w:pStyle w:val="ListParagraph"/>
        <w:numPr>
          <w:ilvl w:val="0"/>
          <w:numId w:val="14"/>
        </w:numPr>
        <w:rPr>
          <w:lang w:val="en-US"/>
        </w:rPr>
      </w:pPr>
      <w:r w:rsidRPr="00B20F23">
        <w:rPr>
          <w:lang w:val="en-US"/>
        </w:rPr>
        <w:t xml:space="preserve">System impact assessment and restoration </w:t>
      </w:r>
      <w:r w:rsidR="00114B0B" w:rsidRPr="00B20F23">
        <w:rPr>
          <w:lang w:val="en-US"/>
        </w:rPr>
        <w:t>priorities.</w:t>
      </w:r>
    </w:p>
    <w:p w14:paraId="40B42BDF" w14:textId="53C6E7A9" w:rsidR="00FA24CB" w:rsidRPr="00B20F23" w:rsidRDefault="00FA24CB" w:rsidP="007D7205">
      <w:pPr>
        <w:pStyle w:val="ListParagraph"/>
        <w:numPr>
          <w:ilvl w:val="0"/>
          <w:numId w:val="14"/>
        </w:numPr>
        <w:rPr>
          <w:lang w:val="en-US"/>
        </w:rPr>
      </w:pPr>
      <w:r w:rsidRPr="00B20F23">
        <w:rPr>
          <w:lang w:val="en-US"/>
        </w:rPr>
        <w:t>Backup restoration sequence</w:t>
      </w:r>
      <w:r w:rsidR="00805C29" w:rsidRPr="00B20F23">
        <w:rPr>
          <w:lang w:val="en-US"/>
        </w:rPr>
        <w:t>.</w:t>
      </w:r>
    </w:p>
    <w:p w14:paraId="5B03CE0C" w14:textId="5E664140" w:rsidR="00FA24CB" w:rsidRPr="00B20F23" w:rsidRDefault="00FA24CB" w:rsidP="007D7205">
      <w:pPr>
        <w:pStyle w:val="ListParagraph"/>
        <w:numPr>
          <w:ilvl w:val="0"/>
          <w:numId w:val="14"/>
        </w:numPr>
        <w:rPr>
          <w:lang w:val="en-US"/>
        </w:rPr>
      </w:pPr>
      <w:r w:rsidRPr="00B20F23">
        <w:rPr>
          <w:lang w:val="en-US"/>
        </w:rPr>
        <w:t>Alternative methods of communication if systems are unavailable</w:t>
      </w:r>
      <w:r w:rsidR="00805C29" w:rsidRPr="00B20F23">
        <w:rPr>
          <w:lang w:val="en-US"/>
        </w:rPr>
        <w:t>.</w:t>
      </w:r>
    </w:p>
    <w:p w14:paraId="3C047980" w14:textId="7C7CDB77" w:rsidR="00FA24CB" w:rsidRPr="00B20F23" w:rsidRDefault="00FA24CB" w:rsidP="007D7205">
      <w:pPr>
        <w:pStyle w:val="ListParagraph"/>
        <w:numPr>
          <w:ilvl w:val="0"/>
          <w:numId w:val="14"/>
        </w:numPr>
        <w:rPr>
          <w:lang w:val="en-US"/>
        </w:rPr>
      </w:pPr>
      <w:r w:rsidRPr="00B20F23">
        <w:rPr>
          <w:lang w:val="en-US"/>
        </w:rPr>
        <w:t>Details of emergency budgets and authorisation routes</w:t>
      </w:r>
      <w:r w:rsidR="00805C29" w:rsidRPr="00B20F23">
        <w:rPr>
          <w:lang w:val="en-US"/>
        </w:rPr>
        <w:t>.</w:t>
      </w:r>
    </w:p>
    <w:p w14:paraId="12B606DC" w14:textId="795B4399" w:rsidR="00FA24CB" w:rsidRPr="00B20F23" w:rsidRDefault="00FA24CB" w:rsidP="007D7205">
      <w:pPr>
        <w:pStyle w:val="ListParagraph"/>
        <w:numPr>
          <w:ilvl w:val="0"/>
          <w:numId w:val="14"/>
        </w:numPr>
        <w:rPr>
          <w:lang w:val="en-US"/>
        </w:rPr>
      </w:pPr>
      <w:r w:rsidRPr="00B20F23">
        <w:rPr>
          <w:lang w:val="en-US"/>
        </w:rPr>
        <w:t>Contact details for key agencies (e.g., Agilisys, NCSC)</w:t>
      </w:r>
      <w:r w:rsidR="00805C29" w:rsidRPr="00B20F23">
        <w:rPr>
          <w:lang w:val="en-US"/>
        </w:rPr>
        <w:t>.</w:t>
      </w:r>
    </w:p>
    <w:p w14:paraId="6C31D3DA" w14:textId="1FB6040E" w:rsidR="00FA24CB" w:rsidRPr="00B20F23" w:rsidRDefault="00FA24CB" w:rsidP="007D7205">
      <w:pPr>
        <w:pStyle w:val="ListParagraph"/>
        <w:numPr>
          <w:ilvl w:val="0"/>
          <w:numId w:val="14"/>
        </w:numPr>
        <w:rPr>
          <w:lang w:val="en-US"/>
        </w:rPr>
      </w:pPr>
      <w:r w:rsidRPr="00B20F23">
        <w:rPr>
          <w:lang w:val="en-US"/>
        </w:rPr>
        <w:t>Post-incident review to identify lessons learned and update this policy</w:t>
      </w:r>
      <w:r w:rsidR="00805C29" w:rsidRPr="00B20F23">
        <w:rPr>
          <w:lang w:val="en-US"/>
        </w:rPr>
        <w:t>.</w:t>
      </w:r>
    </w:p>
    <w:p w14:paraId="6737F00C" w14:textId="5A69138A" w:rsidR="00FA24CB" w:rsidRPr="00B20F23" w:rsidRDefault="00FA24CB" w:rsidP="00FA24CB">
      <w:pPr>
        <w:pStyle w:val="ListParagraph"/>
        <w:numPr>
          <w:ilvl w:val="0"/>
          <w:numId w:val="14"/>
        </w:numPr>
        <w:rPr>
          <w:lang w:val="en-US"/>
        </w:rPr>
      </w:pPr>
      <w:r w:rsidRPr="00B20F23">
        <w:rPr>
          <w:lang w:val="en-US"/>
        </w:rPr>
        <w:t>Referral to awarding organisations where required</w:t>
      </w:r>
      <w:r w:rsidR="00805C29" w:rsidRPr="00B20F23">
        <w:rPr>
          <w:lang w:val="en-US"/>
        </w:rPr>
        <w:t>.</w:t>
      </w:r>
    </w:p>
    <w:p w14:paraId="3BD731D8" w14:textId="4EFBC5BF" w:rsidR="000856AD" w:rsidRPr="00B20F23" w:rsidRDefault="000856AD" w:rsidP="000856AD">
      <w:pPr>
        <w:rPr>
          <w:lang w:val="en-US"/>
        </w:rPr>
      </w:pPr>
      <w:r w:rsidRPr="00B20F23">
        <w:rPr>
          <w:lang w:val="en-US"/>
        </w:rPr>
        <w:t>Major</w:t>
      </w:r>
      <w:r w:rsidR="00567D6C" w:rsidRPr="00B20F23">
        <w:rPr>
          <w:lang w:val="en-US"/>
        </w:rPr>
        <w:t xml:space="preserve"> cyber incidents will be managed in conjunction with the school’s Business Continuity Plan to ensure critical safeguarding, communication, curriculum and operational functions can continue where possible.</w:t>
      </w:r>
    </w:p>
    <w:p w14:paraId="6800FB96" w14:textId="558F4770" w:rsidR="00FA24CB" w:rsidRPr="00B20F23" w:rsidRDefault="00FA24CB" w:rsidP="00805C29">
      <w:pPr>
        <w:pStyle w:val="Heading1"/>
        <w:numPr>
          <w:ilvl w:val="0"/>
          <w:numId w:val="0"/>
        </w:numPr>
        <w:ind w:left="360" w:hanging="360"/>
        <w:rPr>
          <w:lang w:val="en-US"/>
        </w:rPr>
      </w:pPr>
      <w:r w:rsidRPr="00B20F23">
        <w:rPr>
          <w:lang w:val="en-US"/>
        </w:rPr>
        <w:t>Compliance and Auditing</w:t>
      </w:r>
    </w:p>
    <w:p w14:paraId="5EEDC95B" w14:textId="77777777" w:rsidR="00FA24CB" w:rsidRPr="00B20F23" w:rsidRDefault="00FA24CB" w:rsidP="00FA24CB">
      <w:pPr>
        <w:rPr>
          <w:lang w:val="en-US"/>
        </w:rPr>
      </w:pPr>
      <w:r w:rsidRPr="00B20F23">
        <w:rPr>
          <w:lang w:val="en-US"/>
        </w:rPr>
        <w:t>To ensure continued compliance:</w:t>
      </w:r>
    </w:p>
    <w:p w14:paraId="635297C6" w14:textId="19E30958" w:rsidR="00FA24CB" w:rsidRPr="00B20F23" w:rsidRDefault="00FA24CB" w:rsidP="007D7205">
      <w:pPr>
        <w:pStyle w:val="ListParagraph"/>
        <w:numPr>
          <w:ilvl w:val="0"/>
          <w:numId w:val="15"/>
        </w:numPr>
        <w:rPr>
          <w:lang w:val="en-US"/>
        </w:rPr>
      </w:pPr>
      <w:r w:rsidRPr="00B20F23">
        <w:rPr>
          <w:lang w:val="en-US"/>
        </w:rPr>
        <w:t>This policy will be reviewed annually by the Senior Leadership Team.</w:t>
      </w:r>
    </w:p>
    <w:p w14:paraId="72958076" w14:textId="0A7505EA" w:rsidR="00FA24CB" w:rsidRPr="00B20F23" w:rsidRDefault="00FA24CB" w:rsidP="007D7205">
      <w:pPr>
        <w:pStyle w:val="ListParagraph"/>
        <w:numPr>
          <w:ilvl w:val="0"/>
          <w:numId w:val="15"/>
        </w:numPr>
        <w:rPr>
          <w:lang w:val="en-US"/>
        </w:rPr>
      </w:pPr>
      <w:r w:rsidRPr="00B20F23">
        <w:rPr>
          <w:lang w:val="en-US"/>
        </w:rPr>
        <w:t xml:space="preserve">Internal audits of cyber security controls will take place at least annually. </w:t>
      </w:r>
    </w:p>
    <w:p w14:paraId="6C6E2088" w14:textId="6914FCDA" w:rsidR="00FA24CB" w:rsidRPr="00B20F23" w:rsidRDefault="00FA24CB" w:rsidP="007D7205">
      <w:pPr>
        <w:pStyle w:val="ListParagraph"/>
        <w:numPr>
          <w:ilvl w:val="0"/>
          <w:numId w:val="15"/>
        </w:numPr>
        <w:rPr>
          <w:lang w:val="en-US"/>
        </w:rPr>
      </w:pPr>
      <w:r w:rsidRPr="00B20F23">
        <w:rPr>
          <w:lang w:val="en-US"/>
        </w:rPr>
        <w:t>External audits will be conducted periodically where appropriate.</w:t>
      </w:r>
    </w:p>
    <w:p w14:paraId="382C6D2A" w14:textId="69EDCD4C" w:rsidR="00FA24CB" w:rsidRPr="00B20F23" w:rsidRDefault="00FA24CB" w:rsidP="00FA24CB">
      <w:pPr>
        <w:pStyle w:val="ListParagraph"/>
        <w:numPr>
          <w:ilvl w:val="0"/>
          <w:numId w:val="15"/>
        </w:numPr>
        <w:rPr>
          <w:lang w:val="en-US"/>
        </w:rPr>
      </w:pPr>
      <w:r w:rsidRPr="00B20F23">
        <w:rPr>
          <w:lang w:val="en-US"/>
        </w:rPr>
        <w:t>Outcomes will be reported to Governors via the Resources Committee.</w:t>
      </w:r>
    </w:p>
    <w:p w14:paraId="1B64B961" w14:textId="0988C5ED" w:rsidR="00FA24CB" w:rsidRPr="00B20F23" w:rsidRDefault="00FA24CB" w:rsidP="00805C29">
      <w:pPr>
        <w:pStyle w:val="Heading1"/>
        <w:numPr>
          <w:ilvl w:val="0"/>
          <w:numId w:val="0"/>
        </w:numPr>
        <w:ind w:left="360" w:hanging="360"/>
        <w:rPr>
          <w:lang w:val="en-US"/>
        </w:rPr>
      </w:pPr>
      <w:r w:rsidRPr="00B20F23">
        <w:rPr>
          <w:lang w:val="en-US"/>
        </w:rPr>
        <w:t>Policy Review and Approval</w:t>
      </w:r>
    </w:p>
    <w:p w14:paraId="1D408088" w14:textId="232ACE9D" w:rsidR="00FA24CB" w:rsidRPr="00805C29" w:rsidRDefault="00FA24CB" w:rsidP="00FA24CB">
      <w:pPr>
        <w:rPr>
          <w:lang w:val="en-US"/>
        </w:rPr>
      </w:pPr>
      <w:r w:rsidRPr="00B20F23">
        <w:rPr>
          <w:lang w:val="en-US"/>
        </w:rPr>
        <w:t>The policy will be reviewed annually or sooner if required by changes in technology, threats, or legislation.</w:t>
      </w:r>
    </w:p>
    <w:sectPr w:rsidR="00FA24CB" w:rsidRPr="00805C29" w:rsidSect="00D76FDD">
      <w:headerReference w:type="default" r:id="rId15"/>
      <w:footerReference w:type="default" r:id="rId16"/>
      <w:pgSz w:w="11906" w:h="16838" w:code="9"/>
      <w:pgMar w:top="993" w:right="707" w:bottom="1455" w:left="1418" w:header="145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89C20" w14:textId="77777777" w:rsidR="00B0729C" w:rsidRDefault="00B0729C" w:rsidP="00931BA5">
      <w:pPr>
        <w:spacing w:after="0" w:line="240" w:lineRule="auto"/>
      </w:pPr>
      <w:r>
        <w:separator/>
      </w:r>
    </w:p>
  </w:endnote>
  <w:endnote w:type="continuationSeparator" w:id="0">
    <w:p w14:paraId="5B3E330D" w14:textId="77777777" w:rsidR="00B0729C" w:rsidRDefault="00B0729C"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7A6FB" w14:textId="77777777" w:rsidR="00B0729C" w:rsidRDefault="00B0729C" w:rsidP="00931BA5">
      <w:pPr>
        <w:spacing w:after="0" w:line="240" w:lineRule="auto"/>
      </w:pPr>
      <w:r>
        <w:separator/>
      </w:r>
    </w:p>
  </w:footnote>
  <w:footnote w:type="continuationSeparator" w:id="0">
    <w:p w14:paraId="4CA73726" w14:textId="77777777" w:rsidR="00B0729C" w:rsidRDefault="00B0729C"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7216"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D4B704" id="Rectangle 25" o:spid="_x0000_s1026" style="position:absolute;margin-left:-83.3pt;margin-top:289pt;width:689.65pt;height:50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4BFD6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110768BB"/>
    <w:multiLevelType w:val="multilevel"/>
    <w:tmpl w:val="D2083E04"/>
    <w:lvl w:ilvl="0">
      <w:start w:val="1"/>
      <w:numFmt w:val="decimal"/>
      <w:pStyle w:val="Heading1"/>
      <w:lvlText w:val="%1."/>
      <w:lvlJc w:val="left"/>
      <w:pPr>
        <w:ind w:left="360" w:hanging="360"/>
      </w:pPr>
    </w:lvl>
    <w:lvl w:ilvl="1">
      <w:start w:val="1"/>
      <w:numFmt w:val="decimal"/>
      <w:lvlText w:val="%1.%2."/>
      <w:lvlJc w:val="left"/>
      <w:pPr>
        <w:ind w:left="792" w:hanging="432"/>
      </w:pPr>
      <w:rPr>
        <w:b w:val="0"/>
        <w:color w:val="000000" w:themeColor="text1"/>
        <w:sz w:val="24"/>
        <w:szCs w:val="24"/>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3530E27"/>
    <w:multiLevelType w:val="hybridMultilevel"/>
    <w:tmpl w:val="2AC892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C677C4"/>
    <w:multiLevelType w:val="hybridMultilevel"/>
    <w:tmpl w:val="F44825C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50B2A9A"/>
    <w:multiLevelType w:val="hybridMultilevel"/>
    <w:tmpl w:val="45C87F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D9121C"/>
    <w:multiLevelType w:val="hybridMultilevel"/>
    <w:tmpl w:val="2D104CC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1064857"/>
    <w:multiLevelType w:val="hybridMultilevel"/>
    <w:tmpl w:val="3246178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6EB63AD"/>
    <w:multiLevelType w:val="hybridMultilevel"/>
    <w:tmpl w:val="DB70E0A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8006AC9"/>
    <w:multiLevelType w:val="hybridMultilevel"/>
    <w:tmpl w:val="C9D463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392E6E"/>
    <w:multiLevelType w:val="hybridMultilevel"/>
    <w:tmpl w:val="95AA188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11F2566"/>
    <w:multiLevelType w:val="hybridMultilevel"/>
    <w:tmpl w:val="E496EE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106DA1"/>
    <w:multiLevelType w:val="hybridMultilevel"/>
    <w:tmpl w:val="18C243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E36607"/>
    <w:multiLevelType w:val="hybridMultilevel"/>
    <w:tmpl w:val="AA34F6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30459402">
    <w:abstractNumId w:val="1"/>
  </w:num>
  <w:num w:numId="2" w16cid:durableId="1658722500">
    <w:abstractNumId w:val="14"/>
  </w:num>
  <w:num w:numId="3" w16cid:durableId="704527762">
    <w:abstractNumId w:val="13"/>
  </w:num>
  <w:num w:numId="4" w16cid:durableId="516164648">
    <w:abstractNumId w:val="0"/>
  </w:num>
  <w:num w:numId="5" w16cid:durableId="1290286986">
    <w:abstractNumId w:val="10"/>
  </w:num>
  <w:num w:numId="6" w16cid:durableId="1722049487">
    <w:abstractNumId w:val="9"/>
  </w:num>
  <w:num w:numId="7" w16cid:durableId="1930043704">
    <w:abstractNumId w:val="6"/>
  </w:num>
  <w:num w:numId="8" w16cid:durableId="326828643">
    <w:abstractNumId w:val="8"/>
  </w:num>
  <w:num w:numId="9" w16cid:durableId="1092552848">
    <w:abstractNumId w:val="4"/>
  </w:num>
  <w:num w:numId="10" w16cid:durableId="2075664519">
    <w:abstractNumId w:val="5"/>
  </w:num>
  <w:num w:numId="11" w16cid:durableId="261685450">
    <w:abstractNumId w:val="12"/>
  </w:num>
  <w:num w:numId="12" w16cid:durableId="812333108">
    <w:abstractNumId w:val="11"/>
  </w:num>
  <w:num w:numId="13" w16cid:durableId="768306933">
    <w:abstractNumId w:val="7"/>
  </w:num>
  <w:num w:numId="14" w16cid:durableId="586305301">
    <w:abstractNumId w:val="2"/>
  </w:num>
  <w:num w:numId="15" w16cid:durableId="1666663578">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496A"/>
    <w:rsid w:val="0001165A"/>
    <w:rsid w:val="0001430C"/>
    <w:rsid w:val="0002000E"/>
    <w:rsid w:val="00021094"/>
    <w:rsid w:val="00027351"/>
    <w:rsid w:val="00030E55"/>
    <w:rsid w:val="0004051B"/>
    <w:rsid w:val="00050E06"/>
    <w:rsid w:val="00051A87"/>
    <w:rsid w:val="0005620D"/>
    <w:rsid w:val="000856AD"/>
    <w:rsid w:val="00091002"/>
    <w:rsid w:val="000976B5"/>
    <w:rsid w:val="000A7A53"/>
    <w:rsid w:val="000B1886"/>
    <w:rsid w:val="000B4ADD"/>
    <w:rsid w:val="000C34BA"/>
    <w:rsid w:val="000C776D"/>
    <w:rsid w:val="000E68A6"/>
    <w:rsid w:val="000E7B96"/>
    <w:rsid w:val="000F0F51"/>
    <w:rsid w:val="00107F7C"/>
    <w:rsid w:val="00113A67"/>
    <w:rsid w:val="00114B0B"/>
    <w:rsid w:val="00116BA5"/>
    <w:rsid w:val="0012153C"/>
    <w:rsid w:val="00124510"/>
    <w:rsid w:val="00124525"/>
    <w:rsid w:val="001334D1"/>
    <w:rsid w:val="00134296"/>
    <w:rsid w:val="00137B8D"/>
    <w:rsid w:val="00144847"/>
    <w:rsid w:val="0015493C"/>
    <w:rsid w:val="00161B99"/>
    <w:rsid w:val="00172B57"/>
    <w:rsid w:val="0017304F"/>
    <w:rsid w:val="0018690D"/>
    <w:rsid w:val="00186AC5"/>
    <w:rsid w:val="00186CE5"/>
    <w:rsid w:val="001A12D2"/>
    <w:rsid w:val="001A55E7"/>
    <w:rsid w:val="001A7CB7"/>
    <w:rsid w:val="001C5FC4"/>
    <w:rsid w:val="001C6A6C"/>
    <w:rsid w:val="001D71A7"/>
    <w:rsid w:val="0020758A"/>
    <w:rsid w:val="00211D34"/>
    <w:rsid w:val="002120E0"/>
    <w:rsid w:val="00215285"/>
    <w:rsid w:val="0022013E"/>
    <w:rsid w:val="002220A9"/>
    <w:rsid w:val="002304DC"/>
    <w:rsid w:val="002316FF"/>
    <w:rsid w:val="00245F10"/>
    <w:rsid w:val="00262168"/>
    <w:rsid w:val="00284C93"/>
    <w:rsid w:val="00287D1B"/>
    <w:rsid w:val="002A2162"/>
    <w:rsid w:val="002D5E84"/>
    <w:rsid w:val="002E3FCB"/>
    <w:rsid w:val="002E43E0"/>
    <w:rsid w:val="002F37C0"/>
    <w:rsid w:val="003149E9"/>
    <w:rsid w:val="00324260"/>
    <w:rsid w:val="00325C57"/>
    <w:rsid w:val="0032625B"/>
    <w:rsid w:val="0033049A"/>
    <w:rsid w:val="00340840"/>
    <w:rsid w:val="0035446B"/>
    <w:rsid w:val="00364EA2"/>
    <w:rsid w:val="00381F02"/>
    <w:rsid w:val="003854CF"/>
    <w:rsid w:val="00392F3B"/>
    <w:rsid w:val="00397820"/>
    <w:rsid w:val="003A420F"/>
    <w:rsid w:val="003A4479"/>
    <w:rsid w:val="003C7291"/>
    <w:rsid w:val="003D358D"/>
    <w:rsid w:val="003E7956"/>
    <w:rsid w:val="003F2D66"/>
    <w:rsid w:val="003F6B6E"/>
    <w:rsid w:val="003F735B"/>
    <w:rsid w:val="0040799C"/>
    <w:rsid w:val="0041024B"/>
    <w:rsid w:val="00416E11"/>
    <w:rsid w:val="004222C5"/>
    <w:rsid w:val="00422DD8"/>
    <w:rsid w:val="00426B6A"/>
    <w:rsid w:val="00426F65"/>
    <w:rsid w:val="00434DDE"/>
    <w:rsid w:val="00437AA8"/>
    <w:rsid w:val="004413D2"/>
    <w:rsid w:val="00451CEF"/>
    <w:rsid w:val="00457E57"/>
    <w:rsid w:val="00462A2C"/>
    <w:rsid w:val="00465C72"/>
    <w:rsid w:val="00467297"/>
    <w:rsid w:val="0047506A"/>
    <w:rsid w:val="0047764A"/>
    <w:rsid w:val="00480F22"/>
    <w:rsid w:val="0048104D"/>
    <w:rsid w:val="00485166"/>
    <w:rsid w:val="00493C35"/>
    <w:rsid w:val="004B2C8B"/>
    <w:rsid w:val="004C3B6C"/>
    <w:rsid w:val="004D3A0A"/>
    <w:rsid w:val="004D3CFF"/>
    <w:rsid w:val="004D745D"/>
    <w:rsid w:val="004E42B0"/>
    <w:rsid w:val="004F2C6B"/>
    <w:rsid w:val="004F4014"/>
    <w:rsid w:val="004F69CB"/>
    <w:rsid w:val="00521725"/>
    <w:rsid w:val="00531FBB"/>
    <w:rsid w:val="00533C6D"/>
    <w:rsid w:val="00536981"/>
    <w:rsid w:val="00536F22"/>
    <w:rsid w:val="00550878"/>
    <w:rsid w:val="00550EBB"/>
    <w:rsid w:val="005637D4"/>
    <w:rsid w:val="00567D6C"/>
    <w:rsid w:val="005D1384"/>
    <w:rsid w:val="005D3DB0"/>
    <w:rsid w:val="005E02E3"/>
    <w:rsid w:val="005E1540"/>
    <w:rsid w:val="005E56A4"/>
    <w:rsid w:val="005F1218"/>
    <w:rsid w:val="0060257E"/>
    <w:rsid w:val="006034B9"/>
    <w:rsid w:val="00605736"/>
    <w:rsid w:val="00606960"/>
    <w:rsid w:val="0061466A"/>
    <w:rsid w:val="00626CE3"/>
    <w:rsid w:val="00672D08"/>
    <w:rsid w:val="00680B41"/>
    <w:rsid w:val="00683C59"/>
    <w:rsid w:val="00686B37"/>
    <w:rsid w:val="0068774E"/>
    <w:rsid w:val="00691470"/>
    <w:rsid w:val="006941B1"/>
    <w:rsid w:val="006A026B"/>
    <w:rsid w:val="006B45B8"/>
    <w:rsid w:val="006C312B"/>
    <w:rsid w:val="006D3D5C"/>
    <w:rsid w:val="006F1C90"/>
    <w:rsid w:val="006F2F1D"/>
    <w:rsid w:val="006F5FBA"/>
    <w:rsid w:val="007062C9"/>
    <w:rsid w:val="007149DC"/>
    <w:rsid w:val="00736E68"/>
    <w:rsid w:val="007451FE"/>
    <w:rsid w:val="0075385E"/>
    <w:rsid w:val="00757867"/>
    <w:rsid w:val="00760309"/>
    <w:rsid w:val="00774F7B"/>
    <w:rsid w:val="00780E9F"/>
    <w:rsid w:val="00787ED0"/>
    <w:rsid w:val="00793778"/>
    <w:rsid w:val="00797D21"/>
    <w:rsid w:val="007A507D"/>
    <w:rsid w:val="007B3007"/>
    <w:rsid w:val="007B63C9"/>
    <w:rsid w:val="007D7205"/>
    <w:rsid w:val="007F3792"/>
    <w:rsid w:val="00800E90"/>
    <w:rsid w:val="00801E93"/>
    <w:rsid w:val="00805485"/>
    <w:rsid w:val="00805639"/>
    <w:rsid w:val="00805C29"/>
    <w:rsid w:val="008129CF"/>
    <w:rsid w:val="008137FD"/>
    <w:rsid w:val="0082582C"/>
    <w:rsid w:val="00832209"/>
    <w:rsid w:val="008446A2"/>
    <w:rsid w:val="00846A44"/>
    <w:rsid w:val="0085294D"/>
    <w:rsid w:val="00855DD5"/>
    <w:rsid w:val="00862393"/>
    <w:rsid w:val="008636A5"/>
    <w:rsid w:val="00864D3B"/>
    <w:rsid w:val="00865309"/>
    <w:rsid w:val="00865A4F"/>
    <w:rsid w:val="00880615"/>
    <w:rsid w:val="008A5DF9"/>
    <w:rsid w:val="008A77F7"/>
    <w:rsid w:val="008A7BD2"/>
    <w:rsid w:val="008D11F9"/>
    <w:rsid w:val="008D7220"/>
    <w:rsid w:val="008D7D48"/>
    <w:rsid w:val="008F455A"/>
    <w:rsid w:val="00901723"/>
    <w:rsid w:val="009044BB"/>
    <w:rsid w:val="00905929"/>
    <w:rsid w:val="00912139"/>
    <w:rsid w:val="009144B2"/>
    <w:rsid w:val="00931BA5"/>
    <w:rsid w:val="009330D7"/>
    <w:rsid w:val="00934E29"/>
    <w:rsid w:val="00942704"/>
    <w:rsid w:val="00944B05"/>
    <w:rsid w:val="00954A14"/>
    <w:rsid w:val="009679DA"/>
    <w:rsid w:val="00974915"/>
    <w:rsid w:val="00981978"/>
    <w:rsid w:val="00994650"/>
    <w:rsid w:val="009A1CAF"/>
    <w:rsid w:val="009A40D2"/>
    <w:rsid w:val="009D5BF8"/>
    <w:rsid w:val="009D6BEE"/>
    <w:rsid w:val="009E122E"/>
    <w:rsid w:val="009E579E"/>
    <w:rsid w:val="00A1071B"/>
    <w:rsid w:val="00A12973"/>
    <w:rsid w:val="00A33FE9"/>
    <w:rsid w:val="00A37998"/>
    <w:rsid w:val="00A418A6"/>
    <w:rsid w:val="00A45433"/>
    <w:rsid w:val="00A57451"/>
    <w:rsid w:val="00A6539C"/>
    <w:rsid w:val="00A817B2"/>
    <w:rsid w:val="00A83271"/>
    <w:rsid w:val="00A8515F"/>
    <w:rsid w:val="00A9097F"/>
    <w:rsid w:val="00A93B05"/>
    <w:rsid w:val="00AB31E8"/>
    <w:rsid w:val="00AC54C5"/>
    <w:rsid w:val="00AF10AE"/>
    <w:rsid w:val="00AF18B2"/>
    <w:rsid w:val="00AF2D75"/>
    <w:rsid w:val="00B0729C"/>
    <w:rsid w:val="00B15008"/>
    <w:rsid w:val="00B17030"/>
    <w:rsid w:val="00B20F23"/>
    <w:rsid w:val="00B33BC3"/>
    <w:rsid w:val="00B347C1"/>
    <w:rsid w:val="00B4257D"/>
    <w:rsid w:val="00B53E8A"/>
    <w:rsid w:val="00B5630D"/>
    <w:rsid w:val="00B617FB"/>
    <w:rsid w:val="00B644E6"/>
    <w:rsid w:val="00B65A5E"/>
    <w:rsid w:val="00B70F1E"/>
    <w:rsid w:val="00B771DF"/>
    <w:rsid w:val="00B82287"/>
    <w:rsid w:val="00B865B9"/>
    <w:rsid w:val="00B9111C"/>
    <w:rsid w:val="00BB07F0"/>
    <w:rsid w:val="00BB3FDF"/>
    <w:rsid w:val="00BC6600"/>
    <w:rsid w:val="00BC6F17"/>
    <w:rsid w:val="00BD33DC"/>
    <w:rsid w:val="00BE16DB"/>
    <w:rsid w:val="00BE26CE"/>
    <w:rsid w:val="00BE2B37"/>
    <w:rsid w:val="00BE36E4"/>
    <w:rsid w:val="00BE3BB1"/>
    <w:rsid w:val="00BF09E3"/>
    <w:rsid w:val="00BF3C25"/>
    <w:rsid w:val="00BF66F7"/>
    <w:rsid w:val="00C03E7F"/>
    <w:rsid w:val="00C048A6"/>
    <w:rsid w:val="00C06A71"/>
    <w:rsid w:val="00C102A2"/>
    <w:rsid w:val="00C1177F"/>
    <w:rsid w:val="00C11CA2"/>
    <w:rsid w:val="00C15C9C"/>
    <w:rsid w:val="00C217DA"/>
    <w:rsid w:val="00C30F1D"/>
    <w:rsid w:val="00C4390B"/>
    <w:rsid w:val="00C47C43"/>
    <w:rsid w:val="00C51A76"/>
    <w:rsid w:val="00C6374D"/>
    <w:rsid w:val="00C65197"/>
    <w:rsid w:val="00C66E57"/>
    <w:rsid w:val="00C81FD1"/>
    <w:rsid w:val="00C820E6"/>
    <w:rsid w:val="00C87F5D"/>
    <w:rsid w:val="00C915FB"/>
    <w:rsid w:val="00C91882"/>
    <w:rsid w:val="00C920F3"/>
    <w:rsid w:val="00CC35E1"/>
    <w:rsid w:val="00CC6513"/>
    <w:rsid w:val="00CF7B59"/>
    <w:rsid w:val="00D06E28"/>
    <w:rsid w:val="00D2520A"/>
    <w:rsid w:val="00D320F7"/>
    <w:rsid w:val="00D33C44"/>
    <w:rsid w:val="00D355E0"/>
    <w:rsid w:val="00D36744"/>
    <w:rsid w:val="00D532D0"/>
    <w:rsid w:val="00D536C5"/>
    <w:rsid w:val="00D65333"/>
    <w:rsid w:val="00D76FDD"/>
    <w:rsid w:val="00D9671B"/>
    <w:rsid w:val="00D96E52"/>
    <w:rsid w:val="00DA337E"/>
    <w:rsid w:val="00DB24AA"/>
    <w:rsid w:val="00DB4D4D"/>
    <w:rsid w:val="00DB513F"/>
    <w:rsid w:val="00DB7C35"/>
    <w:rsid w:val="00DC4A56"/>
    <w:rsid w:val="00DE0532"/>
    <w:rsid w:val="00DE1B8C"/>
    <w:rsid w:val="00DE4723"/>
    <w:rsid w:val="00DE5A07"/>
    <w:rsid w:val="00E05ED6"/>
    <w:rsid w:val="00E210C9"/>
    <w:rsid w:val="00E23284"/>
    <w:rsid w:val="00E2491A"/>
    <w:rsid w:val="00E24D18"/>
    <w:rsid w:val="00E250DC"/>
    <w:rsid w:val="00E25CB6"/>
    <w:rsid w:val="00E34ECC"/>
    <w:rsid w:val="00E47D08"/>
    <w:rsid w:val="00E606F8"/>
    <w:rsid w:val="00E7727B"/>
    <w:rsid w:val="00E85B8D"/>
    <w:rsid w:val="00E93B28"/>
    <w:rsid w:val="00EA2C67"/>
    <w:rsid w:val="00EB66B7"/>
    <w:rsid w:val="00EC0BCC"/>
    <w:rsid w:val="00EC15D9"/>
    <w:rsid w:val="00EC291E"/>
    <w:rsid w:val="00EC5190"/>
    <w:rsid w:val="00ED63CB"/>
    <w:rsid w:val="00EE1F78"/>
    <w:rsid w:val="00EE7BC6"/>
    <w:rsid w:val="00EF0F35"/>
    <w:rsid w:val="00EF6317"/>
    <w:rsid w:val="00F05A01"/>
    <w:rsid w:val="00F06B5A"/>
    <w:rsid w:val="00F077DF"/>
    <w:rsid w:val="00F217AE"/>
    <w:rsid w:val="00F22FAA"/>
    <w:rsid w:val="00F26B87"/>
    <w:rsid w:val="00F3311C"/>
    <w:rsid w:val="00F3359E"/>
    <w:rsid w:val="00F360C9"/>
    <w:rsid w:val="00F42760"/>
    <w:rsid w:val="00F510FB"/>
    <w:rsid w:val="00F572A0"/>
    <w:rsid w:val="00F613F8"/>
    <w:rsid w:val="00F67FDC"/>
    <w:rsid w:val="00F91891"/>
    <w:rsid w:val="00F9414F"/>
    <w:rsid w:val="00F94C84"/>
    <w:rsid w:val="00FA24CB"/>
    <w:rsid w:val="00FA3125"/>
    <w:rsid w:val="00FA74EB"/>
    <w:rsid w:val="00FB5BE8"/>
    <w:rsid w:val="00FC25B4"/>
    <w:rsid w:val="00FC42D6"/>
    <w:rsid w:val="00FC505D"/>
    <w:rsid w:val="00FC598E"/>
    <w:rsid w:val="00FD3169"/>
    <w:rsid w:val="00FD5FD8"/>
    <w:rsid w:val="00FF7150"/>
    <w:rsid w:val="45C91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F335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7B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D5F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4Bulletedcopyblue">
    <w:name w:val="4 Bulleted copy blue"/>
    <w:basedOn w:val="Normal"/>
    <w:qFormat/>
    <w:rsid w:val="00BE16DB"/>
    <w:pPr>
      <w:numPr>
        <w:numId w:val="2"/>
      </w:numPr>
      <w:spacing w:after="120" w:line="240" w:lineRule="auto"/>
    </w:pPr>
    <w:rPr>
      <w:rFonts w:ascii="Arial" w:eastAsia="MS Mincho" w:hAnsi="Arial" w:cs="Arial"/>
      <w:sz w:val="20"/>
      <w:szCs w:val="20"/>
      <w:lang w:val="en-US"/>
    </w:rPr>
  </w:style>
  <w:style w:type="paragraph" w:customStyle="1" w:styleId="9Secondbullet">
    <w:name w:val="9 Second bullet"/>
    <w:basedOn w:val="Normal"/>
    <w:rsid w:val="007F3792"/>
    <w:pPr>
      <w:numPr>
        <w:numId w:val="3"/>
      </w:numPr>
      <w:spacing w:after="120" w:line="240" w:lineRule="auto"/>
      <w:ind w:right="567"/>
    </w:pPr>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0976B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0976B5"/>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976B5"/>
    <w:pPr>
      <w:spacing w:before="240"/>
    </w:pPr>
    <w:rPr>
      <w:b/>
      <w:color w:val="12263F"/>
      <w:sz w:val="24"/>
    </w:rPr>
  </w:style>
  <w:style w:type="character" w:customStyle="1" w:styleId="Subhead2Char">
    <w:name w:val="Subhead 2 Char"/>
    <w:link w:val="Subhead2"/>
    <w:rsid w:val="000976B5"/>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rsid w:val="00EE7BC6"/>
    <w:rPr>
      <w:rFonts w:asciiTheme="majorHAnsi" w:eastAsiaTheme="majorEastAsia" w:hAnsiTheme="majorHAnsi" w:cstheme="majorBidi"/>
      <w:color w:val="1F3763" w:themeColor="accent1" w:themeShade="7F"/>
      <w:sz w:val="24"/>
      <w:szCs w:val="24"/>
    </w:rPr>
  </w:style>
  <w:style w:type="paragraph" w:customStyle="1" w:styleId="6Abstract">
    <w:name w:val="6 Abstract"/>
    <w:qFormat/>
    <w:rsid w:val="00EE7BC6"/>
    <w:pPr>
      <w:spacing w:after="240"/>
    </w:pPr>
    <w:rPr>
      <w:rFonts w:ascii="Arial" w:eastAsia="MS Mincho" w:hAnsi="Arial" w:cs="Times New Roman"/>
      <w:sz w:val="28"/>
      <w:szCs w:val="28"/>
      <w:lang w:val="en-US"/>
    </w:rPr>
  </w:style>
  <w:style w:type="paragraph" w:customStyle="1" w:styleId="Bulletedcopylevel2">
    <w:name w:val="Bulleted copy level 2"/>
    <w:basedOn w:val="1bodycopy10pt"/>
    <w:qFormat/>
    <w:rsid w:val="00EE7BC6"/>
    <w:pPr>
      <w:numPr>
        <w:numId w:val="4"/>
      </w:numPr>
    </w:pPr>
  </w:style>
  <w:style w:type="paragraph" w:styleId="NormalWeb">
    <w:name w:val="Normal (Web)"/>
    <w:basedOn w:val="Normal"/>
    <w:uiPriority w:val="99"/>
    <w:semiHidden/>
    <w:unhideWhenUsed/>
    <w:rsid w:val="008653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65309"/>
    <w:rPr>
      <w:b/>
      <w:bCs/>
    </w:rPr>
  </w:style>
  <w:style w:type="character" w:customStyle="1" w:styleId="Heading2Char">
    <w:name w:val="Heading 2 Char"/>
    <w:basedOn w:val="DefaultParagraphFont"/>
    <w:link w:val="Heading2"/>
    <w:rsid w:val="00F3359E"/>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862393"/>
    <w:rPr>
      <w:sz w:val="16"/>
      <w:szCs w:val="16"/>
    </w:rPr>
  </w:style>
  <w:style w:type="paragraph" w:styleId="CommentText">
    <w:name w:val="annotation text"/>
    <w:basedOn w:val="Normal"/>
    <w:link w:val="CommentTextChar"/>
    <w:uiPriority w:val="99"/>
    <w:unhideWhenUsed/>
    <w:rsid w:val="00862393"/>
    <w:pPr>
      <w:spacing w:line="240" w:lineRule="auto"/>
    </w:pPr>
    <w:rPr>
      <w:sz w:val="20"/>
      <w:szCs w:val="20"/>
    </w:rPr>
  </w:style>
  <w:style w:type="character" w:customStyle="1" w:styleId="CommentTextChar">
    <w:name w:val="Comment Text Char"/>
    <w:basedOn w:val="DefaultParagraphFont"/>
    <w:link w:val="CommentText"/>
    <w:uiPriority w:val="99"/>
    <w:rsid w:val="00862393"/>
    <w:rPr>
      <w:sz w:val="20"/>
      <w:szCs w:val="20"/>
    </w:rPr>
  </w:style>
  <w:style w:type="paragraph" w:styleId="CommentSubject">
    <w:name w:val="annotation subject"/>
    <w:basedOn w:val="CommentText"/>
    <w:next w:val="CommentText"/>
    <w:link w:val="CommentSubjectChar"/>
    <w:uiPriority w:val="99"/>
    <w:semiHidden/>
    <w:unhideWhenUsed/>
    <w:rsid w:val="00862393"/>
    <w:rPr>
      <w:b/>
      <w:bCs/>
    </w:rPr>
  </w:style>
  <w:style w:type="character" w:customStyle="1" w:styleId="CommentSubjectChar">
    <w:name w:val="Comment Subject Char"/>
    <w:basedOn w:val="CommentTextChar"/>
    <w:link w:val="CommentSubject"/>
    <w:uiPriority w:val="99"/>
    <w:semiHidden/>
    <w:rsid w:val="00862393"/>
    <w:rPr>
      <w:b/>
      <w:bCs/>
      <w:sz w:val="20"/>
      <w:szCs w:val="20"/>
    </w:rPr>
  </w:style>
  <w:style w:type="character" w:customStyle="1" w:styleId="Heading4Char">
    <w:name w:val="Heading 4 Char"/>
    <w:basedOn w:val="DefaultParagraphFont"/>
    <w:link w:val="Heading4"/>
    <w:uiPriority w:val="9"/>
    <w:semiHidden/>
    <w:rsid w:val="00FD5FD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14012">
      <w:bodyDiv w:val="1"/>
      <w:marLeft w:val="0"/>
      <w:marRight w:val="0"/>
      <w:marTop w:val="0"/>
      <w:marBottom w:val="0"/>
      <w:divBdr>
        <w:top w:val="none" w:sz="0" w:space="0" w:color="auto"/>
        <w:left w:val="none" w:sz="0" w:space="0" w:color="auto"/>
        <w:bottom w:val="none" w:sz="0" w:space="0" w:color="auto"/>
        <w:right w:val="none" w:sz="0" w:space="0" w:color="auto"/>
      </w:divBdr>
    </w:div>
    <w:div w:id="277571432">
      <w:bodyDiv w:val="1"/>
      <w:marLeft w:val="0"/>
      <w:marRight w:val="0"/>
      <w:marTop w:val="0"/>
      <w:marBottom w:val="0"/>
      <w:divBdr>
        <w:top w:val="none" w:sz="0" w:space="0" w:color="auto"/>
        <w:left w:val="none" w:sz="0" w:space="0" w:color="auto"/>
        <w:bottom w:val="none" w:sz="0" w:space="0" w:color="auto"/>
        <w:right w:val="none" w:sz="0" w:space="0" w:color="auto"/>
      </w:divBdr>
    </w:div>
    <w:div w:id="910457633">
      <w:bodyDiv w:val="1"/>
      <w:marLeft w:val="0"/>
      <w:marRight w:val="0"/>
      <w:marTop w:val="0"/>
      <w:marBottom w:val="0"/>
      <w:divBdr>
        <w:top w:val="none" w:sz="0" w:space="0" w:color="auto"/>
        <w:left w:val="none" w:sz="0" w:space="0" w:color="auto"/>
        <w:bottom w:val="none" w:sz="0" w:space="0" w:color="auto"/>
        <w:right w:val="none" w:sz="0" w:space="0" w:color="auto"/>
      </w:divBdr>
    </w:div>
    <w:div w:id="107756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2.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47F9CE-70E6-44FE-9B75-0011C5F29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1022</Words>
  <Characters>5832</Characters>
  <Application>Microsoft Office Word</Application>
  <DocSecurity>0</DocSecurity>
  <Lines>48</Lines>
  <Paragraphs>13</Paragraphs>
  <ScaleCrop>false</ScaleCrop>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cp:revision>
  <cp:lastPrinted>2022-12-09T11:55:00Z</cp:lastPrinted>
  <dcterms:created xsi:type="dcterms:W3CDTF">2026-10-15T11:12:00Z</dcterms:created>
  <dcterms:modified xsi:type="dcterms:W3CDTF">2026-10-15T11:12:00Z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MediaServiceImageTags">
    <vt:lpwstr/>
  </property>
  <property fmtid="{D5CDD505-2E9C-101B-9397-08002B2CF9AE}" pid="4" name="docLang">
    <vt:lpwstr>en</vt:lpwstr>
  </property>
</Properties>
</file>