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44500C" w:rsidRDefault="00B17030">
      <w:pPr>
        <w:rPr>
          <w:rFonts w:cstheme="minorHAnsi"/>
        </w:rPr>
      </w:pPr>
      <w:r w:rsidRPr="0044500C">
        <w:rPr>
          <w:rFonts w:cstheme="minorHAnsi"/>
          <w:noProof/>
          <w:lang w:eastAsia="en-GB"/>
        </w:rPr>
        <w:drawing>
          <wp:anchor distT="0" distB="0" distL="114300" distR="114300" simplePos="0" relativeHeight="251659264" behindDoc="1" locked="0" layoutInCell="1" allowOverlap="1" wp14:anchorId="54BFD69E" wp14:editId="5B81AFE4">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44500C" w14:paraId="5A5BDB8B" w14:textId="77777777" w:rsidTr="00E606F8">
        <w:trPr>
          <w:trHeight w:val="510"/>
        </w:trPr>
        <w:tc>
          <w:tcPr>
            <w:tcW w:w="4508" w:type="dxa"/>
            <w:shd w:val="clear" w:color="auto" w:fill="29235C"/>
            <w:vAlign w:val="center"/>
          </w:tcPr>
          <w:p w14:paraId="53E4F019" w14:textId="77777777" w:rsidR="00E606F8" w:rsidRPr="0044500C" w:rsidRDefault="00E606F8" w:rsidP="00E606F8">
            <w:pPr>
              <w:jc w:val="right"/>
              <w:rPr>
                <w:rFonts w:cstheme="minorHAnsi"/>
                <w:color w:val="FFFFFF" w:themeColor="background1"/>
              </w:rPr>
            </w:pPr>
            <w:r w:rsidRPr="0044500C">
              <w:rPr>
                <w:rFonts w:cstheme="minorHAnsi"/>
                <w:color w:val="FFFFFF" w:themeColor="background1"/>
              </w:rPr>
              <w:t>Approved by Governing Body on:</w:t>
            </w:r>
          </w:p>
        </w:tc>
        <w:tc>
          <w:tcPr>
            <w:tcW w:w="4508" w:type="dxa"/>
            <w:shd w:val="clear" w:color="auto" w:fill="FFFFFF" w:themeFill="background1"/>
            <w:vAlign w:val="center"/>
          </w:tcPr>
          <w:p w14:paraId="10DBC687" w14:textId="67BE214F" w:rsidR="00E606F8" w:rsidRPr="0044500C" w:rsidRDefault="00216485" w:rsidP="00E606F8">
            <w:pPr>
              <w:rPr>
                <w:rFonts w:cstheme="minorHAnsi"/>
                <w:b/>
                <w:bCs/>
                <w:color w:val="29235C"/>
              </w:rPr>
            </w:pPr>
            <w:r w:rsidRPr="0044500C">
              <w:rPr>
                <w:rFonts w:cstheme="minorHAnsi"/>
                <w:b/>
                <w:bCs/>
                <w:color w:val="29235C"/>
              </w:rPr>
              <w:t>07/10/25</w:t>
            </w:r>
          </w:p>
        </w:tc>
      </w:tr>
      <w:tr w:rsidR="00E606F8" w:rsidRPr="0044500C" w14:paraId="30FF5F90" w14:textId="77777777" w:rsidTr="00E606F8">
        <w:trPr>
          <w:trHeight w:val="510"/>
        </w:trPr>
        <w:tc>
          <w:tcPr>
            <w:tcW w:w="4508" w:type="dxa"/>
            <w:shd w:val="clear" w:color="auto" w:fill="29235C"/>
            <w:vAlign w:val="center"/>
          </w:tcPr>
          <w:p w14:paraId="11024DAC" w14:textId="77777777" w:rsidR="00E606F8" w:rsidRPr="0044500C" w:rsidRDefault="00E606F8" w:rsidP="00E606F8">
            <w:pPr>
              <w:jc w:val="right"/>
              <w:rPr>
                <w:rFonts w:cstheme="minorHAnsi"/>
                <w:color w:val="FFFFFF" w:themeColor="background1"/>
              </w:rPr>
            </w:pPr>
            <w:r w:rsidRPr="0044500C">
              <w:rPr>
                <w:rFonts w:cstheme="minorHAnsi"/>
                <w:color w:val="FFFFFF" w:themeColor="background1"/>
              </w:rPr>
              <w:t>Signed by Chair of Governors:</w:t>
            </w:r>
          </w:p>
        </w:tc>
        <w:tc>
          <w:tcPr>
            <w:tcW w:w="4508" w:type="dxa"/>
            <w:shd w:val="clear" w:color="auto" w:fill="FFFFFF" w:themeFill="background1"/>
            <w:vAlign w:val="center"/>
          </w:tcPr>
          <w:p w14:paraId="206A81B9" w14:textId="07B87DF2" w:rsidR="00E606F8" w:rsidRPr="0044500C" w:rsidRDefault="00134296" w:rsidP="00E606F8">
            <w:pPr>
              <w:rPr>
                <w:rFonts w:cstheme="minorHAnsi"/>
                <w:b/>
                <w:bCs/>
                <w:color w:val="29235C"/>
              </w:rPr>
            </w:pPr>
            <w:r w:rsidRPr="0044500C">
              <w:rPr>
                <w:rFonts w:cstheme="minorHAnsi"/>
                <w:b/>
                <w:bCs/>
                <w:noProof/>
                <w:color w:val="29235C"/>
              </w:rPr>
              <w:drawing>
                <wp:inline distT="0" distB="0" distL="0" distR="0" wp14:anchorId="4BC45513" wp14:editId="2BE41EA5">
                  <wp:extent cx="1228725" cy="475323"/>
                  <wp:effectExtent l="0" t="0" r="0" b="1270"/>
                  <wp:docPr id="29632" name="Picture 2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 name="Picture 29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4750" cy="477654"/>
                          </a:xfrm>
                          <a:prstGeom prst="rect">
                            <a:avLst/>
                          </a:prstGeom>
                        </pic:spPr>
                      </pic:pic>
                    </a:graphicData>
                  </a:graphic>
                </wp:inline>
              </w:drawing>
            </w:r>
          </w:p>
        </w:tc>
      </w:tr>
      <w:tr w:rsidR="00E606F8" w:rsidRPr="0044500C" w14:paraId="6F02DF39" w14:textId="77777777" w:rsidTr="00E606F8">
        <w:trPr>
          <w:trHeight w:val="510"/>
        </w:trPr>
        <w:tc>
          <w:tcPr>
            <w:tcW w:w="4508" w:type="dxa"/>
            <w:shd w:val="clear" w:color="auto" w:fill="29235C"/>
            <w:vAlign w:val="center"/>
          </w:tcPr>
          <w:p w14:paraId="5001EA7B" w14:textId="7C78B415" w:rsidR="00E606F8" w:rsidRPr="0044500C" w:rsidRDefault="009C1198" w:rsidP="00E606F8">
            <w:pPr>
              <w:jc w:val="right"/>
              <w:rPr>
                <w:rFonts w:cstheme="minorHAnsi"/>
                <w:color w:val="FFFFFF" w:themeColor="background1"/>
              </w:rPr>
            </w:pPr>
            <w:r w:rsidRPr="0044500C">
              <w:rPr>
                <w:rFonts w:cstheme="minorHAnsi"/>
                <w:color w:val="FFFFFF" w:themeColor="background1"/>
              </w:rPr>
              <w:t xml:space="preserve">Executive </w:t>
            </w:r>
            <w:r w:rsidR="00E606F8" w:rsidRPr="0044500C">
              <w:rPr>
                <w:rFonts w:cstheme="minorHAnsi"/>
                <w:color w:val="FFFFFF" w:themeColor="background1"/>
              </w:rPr>
              <w:t>Head Teacher:</w:t>
            </w:r>
          </w:p>
        </w:tc>
        <w:tc>
          <w:tcPr>
            <w:tcW w:w="4508" w:type="dxa"/>
            <w:shd w:val="clear" w:color="auto" w:fill="FFFFFF" w:themeFill="background1"/>
            <w:vAlign w:val="center"/>
          </w:tcPr>
          <w:p w14:paraId="748D6259" w14:textId="11FD74DB" w:rsidR="00E606F8" w:rsidRPr="0044500C" w:rsidRDefault="00E606F8" w:rsidP="00E606F8">
            <w:pPr>
              <w:rPr>
                <w:rFonts w:cstheme="minorHAnsi"/>
                <w:b/>
                <w:bCs/>
                <w:color w:val="29235C"/>
              </w:rPr>
            </w:pPr>
            <w:r w:rsidRPr="0044500C">
              <w:rPr>
                <w:rFonts w:cstheme="minorHAnsi"/>
                <w:b/>
                <w:bCs/>
                <w:color w:val="29235C"/>
              </w:rPr>
              <w:t>O Flowers</w:t>
            </w:r>
          </w:p>
        </w:tc>
      </w:tr>
      <w:tr w:rsidR="00E606F8" w:rsidRPr="0044500C" w14:paraId="00387750" w14:textId="77777777" w:rsidTr="00E606F8">
        <w:trPr>
          <w:trHeight w:val="510"/>
        </w:trPr>
        <w:tc>
          <w:tcPr>
            <w:tcW w:w="4508" w:type="dxa"/>
            <w:shd w:val="clear" w:color="auto" w:fill="29235C"/>
            <w:vAlign w:val="center"/>
          </w:tcPr>
          <w:p w14:paraId="5C3A8750" w14:textId="77777777" w:rsidR="00E606F8" w:rsidRPr="0044500C" w:rsidRDefault="00E606F8" w:rsidP="00E606F8">
            <w:pPr>
              <w:jc w:val="right"/>
              <w:rPr>
                <w:rFonts w:cstheme="minorHAnsi"/>
                <w:color w:val="FFFFFF" w:themeColor="background1"/>
              </w:rPr>
            </w:pPr>
            <w:r w:rsidRPr="0044500C">
              <w:rPr>
                <w:rFonts w:cstheme="minorHAnsi"/>
                <w:color w:val="FFFFFF" w:themeColor="background1"/>
              </w:rPr>
              <w:t>Lead Personnel:</w:t>
            </w:r>
          </w:p>
        </w:tc>
        <w:tc>
          <w:tcPr>
            <w:tcW w:w="4508" w:type="dxa"/>
            <w:shd w:val="clear" w:color="auto" w:fill="FFFFFF" w:themeFill="background1"/>
            <w:vAlign w:val="center"/>
          </w:tcPr>
          <w:p w14:paraId="4C6600C6" w14:textId="500283B4" w:rsidR="00E606F8" w:rsidRPr="0044500C" w:rsidRDefault="00E75B75" w:rsidP="00E606F8">
            <w:pPr>
              <w:rPr>
                <w:rFonts w:cstheme="minorHAnsi"/>
                <w:b/>
                <w:bCs/>
                <w:color w:val="29235C"/>
              </w:rPr>
            </w:pPr>
            <w:r w:rsidRPr="0044500C">
              <w:rPr>
                <w:rFonts w:cstheme="minorHAnsi"/>
                <w:b/>
                <w:bCs/>
                <w:color w:val="29235C"/>
              </w:rPr>
              <w:t>N Brenton</w:t>
            </w:r>
          </w:p>
        </w:tc>
      </w:tr>
      <w:tr w:rsidR="00E606F8" w:rsidRPr="0044500C" w14:paraId="00A057B0" w14:textId="77777777" w:rsidTr="00E606F8">
        <w:trPr>
          <w:trHeight w:val="510"/>
        </w:trPr>
        <w:tc>
          <w:tcPr>
            <w:tcW w:w="4508" w:type="dxa"/>
            <w:shd w:val="clear" w:color="auto" w:fill="29235C"/>
            <w:vAlign w:val="center"/>
          </w:tcPr>
          <w:p w14:paraId="1145E134" w14:textId="77777777" w:rsidR="00E606F8" w:rsidRPr="0044500C" w:rsidRDefault="00E606F8" w:rsidP="00E606F8">
            <w:pPr>
              <w:jc w:val="right"/>
              <w:rPr>
                <w:rFonts w:cstheme="minorHAnsi"/>
                <w:color w:val="FFFFFF" w:themeColor="background1"/>
              </w:rPr>
            </w:pPr>
            <w:r w:rsidRPr="0044500C">
              <w:rPr>
                <w:rFonts w:cstheme="minorHAnsi"/>
                <w:color w:val="FFFFFF" w:themeColor="background1"/>
              </w:rPr>
              <w:t>Date of Review:</w:t>
            </w:r>
          </w:p>
        </w:tc>
        <w:tc>
          <w:tcPr>
            <w:tcW w:w="4508" w:type="dxa"/>
            <w:shd w:val="clear" w:color="auto" w:fill="FFFFFF" w:themeFill="background1"/>
            <w:vAlign w:val="center"/>
          </w:tcPr>
          <w:p w14:paraId="40DD30A7" w14:textId="1DA3CF5B" w:rsidR="00E606F8" w:rsidRPr="0044500C" w:rsidRDefault="00216485" w:rsidP="00E606F8">
            <w:pPr>
              <w:rPr>
                <w:rFonts w:cstheme="minorHAnsi"/>
                <w:b/>
                <w:bCs/>
                <w:color w:val="29235C"/>
              </w:rPr>
            </w:pPr>
            <w:r w:rsidRPr="0044500C">
              <w:rPr>
                <w:rFonts w:cstheme="minorHAnsi"/>
                <w:b/>
                <w:bCs/>
                <w:color w:val="29235C"/>
              </w:rPr>
              <w:t>06/10/2026</w:t>
            </w:r>
          </w:p>
        </w:tc>
      </w:tr>
    </w:tbl>
    <w:p w14:paraId="6E674A76" w14:textId="0FDAF169" w:rsidR="00931BA5" w:rsidRPr="0044500C" w:rsidRDefault="00931BA5">
      <w:pPr>
        <w:rPr>
          <w:rFonts w:cstheme="minorHAnsi"/>
        </w:rPr>
      </w:pPr>
    </w:p>
    <w:p w14:paraId="0BA07DBE" w14:textId="62C0B10A" w:rsidR="00C915FB" w:rsidRPr="0044500C" w:rsidRDefault="00C915FB">
      <w:pPr>
        <w:rPr>
          <w:rFonts w:cstheme="minorHAnsi"/>
          <w:noProof/>
        </w:rPr>
      </w:pPr>
    </w:p>
    <w:p w14:paraId="55306A7B" w14:textId="6F2A200C" w:rsidR="00DB4D4D" w:rsidRPr="0044500C" w:rsidRDefault="00D55133" w:rsidP="00DB4D4D">
      <w:pPr>
        <w:spacing w:after="0"/>
        <w:jc w:val="both"/>
        <w:rPr>
          <w:rFonts w:cstheme="minorHAnsi"/>
        </w:rPr>
      </w:pPr>
      <w:r w:rsidRPr="0044500C">
        <w:rPr>
          <w:noProof/>
        </w:rPr>
        <w:drawing>
          <wp:anchor distT="0" distB="0" distL="114300" distR="114300" simplePos="0" relativeHeight="251661312" behindDoc="0" locked="0" layoutInCell="1" allowOverlap="1" wp14:anchorId="3E1C66DE" wp14:editId="41685B41">
            <wp:simplePos x="0" y="0"/>
            <wp:positionH relativeFrom="page">
              <wp:posOffset>5111750</wp:posOffset>
            </wp:positionH>
            <wp:positionV relativeFrom="paragraph">
              <wp:posOffset>389890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00C">
        <w:rPr>
          <w:rFonts w:cstheme="minorHAnsi"/>
          <w:noProof/>
          <w:lang w:eastAsia="en-GB"/>
        </w:rPr>
        <mc:AlternateContent>
          <mc:Choice Requires="wpg">
            <w:drawing>
              <wp:anchor distT="0" distB="0" distL="114300" distR="114300" simplePos="0" relativeHeight="251658240" behindDoc="0" locked="0" layoutInCell="1" allowOverlap="1" wp14:anchorId="7A7348B6" wp14:editId="057EDE7D">
                <wp:simplePos x="0" y="0"/>
                <wp:positionH relativeFrom="column">
                  <wp:posOffset>-887730</wp:posOffset>
                </wp:positionH>
                <wp:positionV relativeFrom="paragraph">
                  <wp:posOffset>2449683</wp:posOffset>
                </wp:positionV>
                <wp:extent cx="8135620" cy="3182767"/>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67"/>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7EBD9B7B" w:rsidR="00931BA5" w:rsidRPr="00465C72" w:rsidRDefault="00DB4D4D">
                              <w:pPr>
                                <w:rPr>
                                  <w:rFonts w:ascii="Arial" w:hAnsi="Arial" w:cs="Arial"/>
                                  <w:b/>
                                  <w:bCs/>
                                  <w:color w:val="29235C"/>
                                  <w:sz w:val="100"/>
                                  <w:szCs w:val="100"/>
                                </w:rPr>
                              </w:pPr>
                              <w:r>
                                <w:rPr>
                                  <w:rFonts w:ascii="Arial" w:hAnsi="Arial" w:cs="Arial"/>
                                  <w:b/>
                                  <w:bCs/>
                                  <w:color w:val="29235C"/>
                                  <w:sz w:val="100"/>
                                  <w:szCs w:val="100"/>
                                </w:rPr>
                                <w:t>Malpractice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0013E6A6" w:rsidR="00931BA5" w:rsidRDefault="00931BA5" w:rsidP="002220A9">
                              <w:pPr>
                                <w:rPr>
                                  <w:rFonts w:ascii="Arial" w:hAnsi="Arial" w:cs="Arial"/>
                                  <w:color w:val="29235C"/>
                                  <w:sz w:val="72"/>
                                  <w:szCs w:val="72"/>
                                </w:rPr>
                              </w:pPr>
                              <w:r w:rsidRPr="00465C72">
                                <w:rPr>
                                  <w:rFonts w:ascii="Arial" w:hAnsi="Arial" w:cs="Arial"/>
                                  <w:color w:val="29235C"/>
                                  <w:sz w:val="72"/>
                                  <w:szCs w:val="72"/>
                                </w:rPr>
                                <w:t>202</w:t>
                              </w:r>
                              <w:r w:rsidR="001C204A">
                                <w:rPr>
                                  <w:rFonts w:ascii="Arial" w:hAnsi="Arial" w:cs="Arial"/>
                                  <w:color w:val="29235C"/>
                                  <w:sz w:val="72"/>
                                  <w:szCs w:val="72"/>
                                </w:rPr>
                                <w:t>5</w:t>
                              </w:r>
                              <w:r w:rsidR="00E75B75">
                                <w:rPr>
                                  <w:rFonts w:ascii="Arial" w:hAnsi="Arial" w:cs="Arial"/>
                                  <w:color w:val="29235C"/>
                                  <w:sz w:val="72"/>
                                  <w:szCs w:val="72"/>
                                </w:rPr>
                                <w:t>/2</w:t>
                              </w:r>
                              <w:r w:rsidR="001C204A">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2.9pt;width:640.6pt;height:250.6pt;z-index:251658240;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7EBD9B7B" w:rsidR="00931BA5" w:rsidRPr="00465C72" w:rsidRDefault="00DB4D4D">
                        <w:pPr>
                          <w:rPr>
                            <w:rFonts w:ascii="Arial" w:hAnsi="Arial" w:cs="Arial"/>
                            <w:b/>
                            <w:bCs/>
                            <w:color w:val="29235C"/>
                            <w:sz w:val="100"/>
                            <w:szCs w:val="100"/>
                          </w:rPr>
                        </w:pPr>
                        <w:r>
                          <w:rPr>
                            <w:rFonts w:ascii="Arial" w:hAnsi="Arial" w:cs="Arial"/>
                            <w:b/>
                            <w:bCs/>
                            <w:color w:val="29235C"/>
                            <w:sz w:val="100"/>
                            <w:szCs w:val="100"/>
                          </w:rPr>
                          <w:t>Malpractice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0013E6A6" w:rsidR="00931BA5" w:rsidRDefault="00931BA5" w:rsidP="002220A9">
                        <w:pPr>
                          <w:rPr>
                            <w:rFonts w:ascii="Arial" w:hAnsi="Arial" w:cs="Arial"/>
                            <w:color w:val="29235C"/>
                            <w:sz w:val="72"/>
                            <w:szCs w:val="72"/>
                          </w:rPr>
                        </w:pPr>
                        <w:r w:rsidRPr="00465C72">
                          <w:rPr>
                            <w:rFonts w:ascii="Arial" w:hAnsi="Arial" w:cs="Arial"/>
                            <w:color w:val="29235C"/>
                            <w:sz w:val="72"/>
                            <w:szCs w:val="72"/>
                          </w:rPr>
                          <w:t>202</w:t>
                        </w:r>
                        <w:r w:rsidR="001C204A">
                          <w:rPr>
                            <w:rFonts w:ascii="Arial" w:hAnsi="Arial" w:cs="Arial"/>
                            <w:color w:val="29235C"/>
                            <w:sz w:val="72"/>
                            <w:szCs w:val="72"/>
                          </w:rPr>
                          <w:t>5</w:t>
                        </w:r>
                        <w:r w:rsidR="00E75B75">
                          <w:rPr>
                            <w:rFonts w:ascii="Arial" w:hAnsi="Arial" w:cs="Arial"/>
                            <w:color w:val="29235C"/>
                            <w:sz w:val="72"/>
                            <w:szCs w:val="72"/>
                          </w:rPr>
                          <w:t>/2</w:t>
                        </w:r>
                        <w:r w:rsidR="001C204A">
                          <w:rPr>
                            <w:rFonts w:ascii="Arial" w:hAnsi="Arial" w:cs="Arial"/>
                            <w:color w:val="29235C"/>
                            <w:sz w:val="72"/>
                            <w:szCs w:val="72"/>
                          </w:rPr>
                          <w:t>6</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44500C">
        <w:rPr>
          <w:rFonts w:cstheme="minorHAnsi"/>
          <w:noProof/>
        </w:rPr>
        <w:br w:type="page"/>
      </w:r>
    </w:p>
    <w:p w14:paraId="3D71DB62" w14:textId="77777777" w:rsidR="00DB4D4D" w:rsidRPr="0044500C" w:rsidRDefault="00DB4D4D" w:rsidP="00DB4D4D">
      <w:pPr>
        <w:spacing w:after="0"/>
        <w:rPr>
          <w:rFonts w:cstheme="minorHAnsi"/>
          <w:sz w:val="20"/>
          <w:szCs w:val="20"/>
        </w:rPr>
      </w:pPr>
      <w:r w:rsidRPr="0044500C">
        <w:rPr>
          <w:rFonts w:cstheme="minorHAnsi"/>
          <w:b/>
        </w:rPr>
        <w:lastRenderedPageBreak/>
        <w:t xml:space="preserve"> </w:t>
      </w:r>
    </w:p>
    <w:p w14:paraId="7AFD8288" w14:textId="57AD4041" w:rsidR="00F92DF1" w:rsidRPr="0044500C" w:rsidRDefault="00F92DF1" w:rsidP="00E75B75">
      <w:pPr>
        <w:spacing w:before="100" w:beforeAutospacing="1" w:after="100" w:afterAutospacing="1" w:line="240" w:lineRule="auto"/>
        <w:rPr>
          <w:rFonts w:eastAsia="Times New Roman" w:cstheme="minorHAnsi"/>
          <w:b/>
          <w:bCs/>
          <w:color w:val="4472C4" w:themeColor="accent1"/>
          <w:sz w:val="28"/>
          <w:szCs w:val="28"/>
          <w:lang w:eastAsia="en-GB"/>
        </w:rPr>
      </w:pPr>
      <w:r w:rsidRPr="0044500C">
        <w:rPr>
          <w:rFonts w:eastAsia="Times New Roman" w:cstheme="minorHAnsi"/>
          <w:b/>
          <w:bCs/>
          <w:color w:val="4472C4" w:themeColor="accent1"/>
          <w:sz w:val="28"/>
          <w:szCs w:val="28"/>
          <w:lang w:eastAsia="en-GB"/>
        </w:rPr>
        <w:t>Policy Statement</w:t>
      </w:r>
    </w:p>
    <w:p w14:paraId="400AF720" w14:textId="5C4FC320"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The Westminster School is committed to ensuring the integrity and fairness of all internal and external assessments and examinations. In accordance with the Joint Council for Qualifications (JCQ) guidance, malpractice, including the misuse of Artificial Intelligence (AI) tools, will not be tolerated.</w:t>
      </w:r>
      <w:r w:rsidR="00F92DF1" w:rsidRPr="0044500C">
        <w:rPr>
          <w:rFonts w:eastAsia="Times New Roman" w:cstheme="minorHAnsi"/>
          <w:lang w:eastAsia="en-GB"/>
        </w:rPr>
        <w:t xml:space="preserve"> AI detection tools are supporting evidence only, not sole basis.</w:t>
      </w:r>
    </w:p>
    <w:p w14:paraId="5A05C174" w14:textId="08FE9DFD"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This policy sets out the expectations and responsibilities of all students and staff in relation to malpractice and the use of AI technologies in assessments.</w:t>
      </w:r>
    </w:p>
    <w:p w14:paraId="7353EC10" w14:textId="77777777" w:rsidR="00E75B75" w:rsidRPr="0044500C" w:rsidRDefault="00E75B75" w:rsidP="00E75B75">
      <w:pPr>
        <w:ind w:right="1315"/>
        <w:rPr>
          <w:rFonts w:cstheme="minorHAnsi"/>
        </w:rPr>
      </w:pPr>
      <w:r w:rsidRPr="0044500C">
        <w:rPr>
          <w:rFonts w:cstheme="minorHAnsi"/>
        </w:rPr>
        <w:t xml:space="preserve">This policy on malpractice aims to: </w:t>
      </w:r>
    </w:p>
    <w:p w14:paraId="759428AE" w14:textId="77777777" w:rsidR="00E75B75" w:rsidRPr="0044500C" w:rsidRDefault="00E75B75" w:rsidP="00240FD9">
      <w:pPr>
        <w:numPr>
          <w:ilvl w:val="0"/>
          <w:numId w:val="25"/>
        </w:numPr>
        <w:spacing w:after="19" w:line="270" w:lineRule="auto"/>
        <w:ind w:right="1315" w:hanging="360"/>
        <w:rPr>
          <w:rFonts w:cstheme="minorHAnsi"/>
        </w:rPr>
      </w:pPr>
      <w:r w:rsidRPr="0044500C">
        <w:rPr>
          <w:rFonts w:cstheme="minorHAnsi"/>
        </w:rPr>
        <w:t xml:space="preserve">Define malpractice in the context of assessment and certification </w:t>
      </w:r>
    </w:p>
    <w:p w14:paraId="4FE9999D" w14:textId="79E3D931" w:rsidR="00E75B75" w:rsidRPr="0044500C" w:rsidRDefault="00E75B75" w:rsidP="00240FD9">
      <w:pPr>
        <w:numPr>
          <w:ilvl w:val="0"/>
          <w:numId w:val="25"/>
        </w:numPr>
        <w:spacing w:after="203" w:line="270" w:lineRule="auto"/>
        <w:ind w:right="1315" w:hanging="360"/>
        <w:rPr>
          <w:rFonts w:cstheme="minorHAnsi"/>
        </w:rPr>
      </w:pPr>
      <w:r w:rsidRPr="0044500C">
        <w:rPr>
          <w:rFonts w:cstheme="minorHAnsi"/>
        </w:rPr>
        <w:t xml:space="preserve">Set out the rights and responsibilities, </w:t>
      </w:r>
      <w:r w:rsidR="00240FD9" w:rsidRPr="0044500C">
        <w:rPr>
          <w:rFonts w:cstheme="minorHAnsi"/>
        </w:rPr>
        <w:t>regarding</w:t>
      </w:r>
      <w:r w:rsidRPr="0044500C">
        <w:rPr>
          <w:rFonts w:cstheme="minorHAnsi"/>
        </w:rPr>
        <w:t xml:space="preserve"> malpractice of the learner, centre and examination boards. </w:t>
      </w:r>
    </w:p>
    <w:p w14:paraId="53FA0B41" w14:textId="4CDD1F47" w:rsidR="00DB4D4D" w:rsidRPr="0044500C" w:rsidRDefault="00DB4D4D" w:rsidP="00DB4D4D">
      <w:pPr>
        <w:spacing w:after="3"/>
        <w:ind w:right="1315"/>
        <w:rPr>
          <w:rFonts w:cstheme="minorHAnsi"/>
        </w:rPr>
      </w:pPr>
      <w:r w:rsidRPr="0044500C">
        <w:rPr>
          <w:rFonts w:cstheme="minorHAnsi"/>
        </w:rPr>
        <w:t xml:space="preserve">Malpractice consists of those acts which undermine the integrity and validity of assessment, the certification of qualifications and/or damage the authority of those responsible for conducting the assessment and certification. </w:t>
      </w:r>
    </w:p>
    <w:p w14:paraId="49368A20" w14:textId="77777777" w:rsidR="00240FD9" w:rsidRPr="0044500C" w:rsidRDefault="00240FD9" w:rsidP="00DB4D4D">
      <w:pPr>
        <w:spacing w:after="3"/>
        <w:ind w:right="1315"/>
        <w:rPr>
          <w:rFonts w:cstheme="minorHAnsi"/>
          <w:sz w:val="20"/>
          <w:szCs w:val="20"/>
        </w:rPr>
      </w:pPr>
    </w:p>
    <w:p w14:paraId="68BF3736" w14:textId="77777777" w:rsidR="00E75B75" w:rsidRPr="0044500C" w:rsidRDefault="00E75B75" w:rsidP="00E75B75">
      <w:pPr>
        <w:spacing w:before="100" w:beforeAutospacing="1" w:after="100" w:afterAutospacing="1" w:line="240" w:lineRule="auto"/>
        <w:outlineLvl w:val="2"/>
        <w:rPr>
          <w:rFonts w:eastAsia="Times New Roman" w:cstheme="minorHAnsi"/>
          <w:b/>
          <w:bCs/>
          <w:color w:val="4472C4" w:themeColor="accent1"/>
          <w:sz w:val="28"/>
          <w:szCs w:val="28"/>
          <w:lang w:eastAsia="en-GB"/>
        </w:rPr>
      </w:pPr>
      <w:r w:rsidRPr="0044500C">
        <w:rPr>
          <w:rFonts w:eastAsia="Times New Roman" w:cstheme="minorHAnsi"/>
          <w:b/>
          <w:bCs/>
          <w:color w:val="4472C4" w:themeColor="accent1"/>
          <w:sz w:val="28"/>
          <w:szCs w:val="28"/>
          <w:lang w:eastAsia="en-GB"/>
        </w:rPr>
        <w:t>Definition of Malpractice</w:t>
      </w:r>
    </w:p>
    <w:p w14:paraId="0AB5F574" w14:textId="77777777"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Malpractice is defined as any act that breaches JCQ regulations and undermines the integrity of the assessment process. It includes, but is not limited to:</w:t>
      </w:r>
    </w:p>
    <w:p w14:paraId="019606A9" w14:textId="77777777" w:rsidR="00E75B75"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Plagiarism</w:t>
      </w:r>
    </w:p>
    <w:p w14:paraId="738A389D" w14:textId="77777777" w:rsidR="00E75B75"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Collusion</w:t>
      </w:r>
    </w:p>
    <w:p w14:paraId="18AADA39" w14:textId="77777777" w:rsidR="00E75B75"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Use of unauthorised materials</w:t>
      </w:r>
    </w:p>
    <w:p w14:paraId="6D826D09" w14:textId="77777777" w:rsidR="00E75B75"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Impersonation</w:t>
      </w:r>
    </w:p>
    <w:p w14:paraId="3F9DD22E" w14:textId="77777777" w:rsidR="00E75B75"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Fabrication of data</w:t>
      </w:r>
    </w:p>
    <w:p w14:paraId="3A8E8F7C" w14:textId="4618CFDC" w:rsidR="00DB4D4D" w:rsidRPr="0044500C" w:rsidRDefault="00E75B75" w:rsidP="00AD2589">
      <w:pPr>
        <w:numPr>
          <w:ilvl w:val="0"/>
          <w:numId w:val="26"/>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Misuse of AI tools</w:t>
      </w:r>
    </w:p>
    <w:p w14:paraId="0A235DD8" w14:textId="77777777" w:rsidR="00DB4D4D" w:rsidRPr="0044500C" w:rsidRDefault="00DB4D4D" w:rsidP="00DB4D4D">
      <w:pPr>
        <w:spacing w:after="4"/>
        <w:ind w:right="1315"/>
        <w:rPr>
          <w:rFonts w:cstheme="minorHAnsi"/>
        </w:rPr>
      </w:pPr>
      <w:r w:rsidRPr="0044500C">
        <w:rPr>
          <w:rFonts w:cstheme="minorHAnsi"/>
        </w:rPr>
        <w:t xml:space="preserve">The Westminster School does not tolerate actions (or attempted actions) of malpractice by learners or centre staff. </w:t>
      </w:r>
    </w:p>
    <w:p w14:paraId="09D3DA20" w14:textId="77777777" w:rsidR="00DB4D4D" w:rsidRPr="0044500C" w:rsidRDefault="00DB4D4D" w:rsidP="00DB4D4D">
      <w:pPr>
        <w:spacing w:after="14"/>
        <w:rPr>
          <w:rFonts w:cstheme="minorHAnsi"/>
        </w:rPr>
      </w:pPr>
      <w:r w:rsidRPr="0044500C">
        <w:rPr>
          <w:rFonts w:cstheme="minorHAnsi"/>
        </w:rPr>
        <w:t xml:space="preserve"> </w:t>
      </w:r>
    </w:p>
    <w:p w14:paraId="1F63A903" w14:textId="77777777" w:rsidR="00DB4D4D" w:rsidRPr="0044500C" w:rsidRDefault="00DB4D4D" w:rsidP="00DB4D4D">
      <w:pPr>
        <w:spacing w:after="4"/>
        <w:ind w:right="1315"/>
        <w:rPr>
          <w:rFonts w:cstheme="minorHAnsi"/>
        </w:rPr>
      </w:pPr>
      <w:r w:rsidRPr="0044500C">
        <w:rPr>
          <w:rFonts w:cstheme="minorHAnsi"/>
        </w:rPr>
        <w:t xml:space="preserve">Examination Boards may impose penalties and/or sanctions on learners or centres where incidence (or attempted incidents) of malpractice </w:t>
      </w:r>
      <w:proofErr w:type="gramStart"/>
      <w:r w:rsidRPr="0044500C">
        <w:rPr>
          <w:rFonts w:cstheme="minorHAnsi"/>
        </w:rPr>
        <w:t>have</w:t>
      </w:r>
      <w:proofErr w:type="gramEnd"/>
      <w:r w:rsidRPr="0044500C">
        <w:rPr>
          <w:rFonts w:cstheme="minorHAnsi"/>
        </w:rPr>
        <w:t xml:space="preserve"> been proven. </w:t>
      </w:r>
    </w:p>
    <w:p w14:paraId="4D579215" w14:textId="77777777" w:rsidR="00DB4D4D" w:rsidRPr="0044500C" w:rsidRDefault="00DB4D4D" w:rsidP="00DB4D4D">
      <w:pPr>
        <w:spacing w:after="14"/>
        <w:rPr>
          <w:rFonts w:cstheme="minorHAnsi"/>
        </w:rPr>
      </w:pPr>
      <w:r w:rsidRPr="0044500C">
        <w:rPr>
          <w:rFonts w:cstheme="minorHAnsi"/>
        </w:rPr>
        <w:t xml:space="preserve"> </w:t>
      </w:r>
    </w:p>
    <w:p w14:paraId="338C2019" w14:textId="77777777" w:rsidR="00DB4D4D" w:rsidRPr="0044500C" w:rsidRDefault="00DB4D4D" w:rsidP="00DB4D4D">
      <w:pPr>
        <w:spacing w:after="3"/>
        <w:ind w:right="1315"/>
        <w:rPr>
          <w:rFonts w:cstheme="minorHAnsi"/>
        </w:rPr>
      </w:pPr>
      <w:r w:rsidRPr="0044500C">
        <w:rPr>
          <w:rFonts w:cstheme="minorHAnsi"/>
        </w:rPr>
        <w:t xml:space="preserve">All staff at The Westminster School must be vigilant regarding assessment malpractice and where malpractice occurs; it must be dealt with in an open and fair manner. </w:t>
      </w:r>
    </w:p>
    <w:p w14:paraId="21B82B36" w14:textId="77777777" w:rsidR="00DB4D4D" w:rsidRPr="0044500C" w:rsidRDefault="00DB4D4D" w:rsidP="00DB4D4D">
      <w:pPr>
        <w:spacing w:after="16"/>
        <w:rPr>
          <w:rFonts w:cstheme="minorHAnsi"/>
        </w:rPr>
      </w:pPr>
      <w:r w:rsidRPr="0044500C">
        <w:rPr>
          <w:rFonts w:cstheme="minorHAnsi"/>
        </w:rPr>
        <w:t xml:space="preserve"> </w:t>
      </w:r>
    </w:p>
    <w:p w14:paraId="3D27C6D8" w14:textId="77777777" w:rsidR="00DB4D4D" w:rsidRPr="0044500C" w:rsidRDefault="00DB4D4D" w:rsidP="00DB4D4D">
      <w:pPr>
        <w:spacing w:after="2"/>
        <w:ind w:right="1315"/>
        <w:rPr>
          <w:rFonts w:cstheme="minorHAnsi"/>
        </w:rPr>
      </w:pPr>
      <w:r w:rsidRPr="0044500C">
        <w:rPr>
          <w:rFonts w:cstheme="minorHAnsi"/>
        </w:rPr>
        <w:t xml:space="preserve">In the interest of learners and centre staff, centres need to respond effectively and openly to all requests for an investigation into an incident of malpractice.  Normally, Heads of Centres or their nominees are expected to supervise investigations resulting from allegations of malpractice, heads of centres or their nominees are required to inform learners and centre staff suspected of malpractice of their responsibilities and rights. </w:t>
      </w:r>
    </w:p>
    <w:p w14:paraId="3A04239C" w14:textId="77777777" w:rsidR="00DB4D4D" w:rsidRPr="0044500C" w:rsidRDefault="00DB4D4D" w:rsidP="00DB4D4D">
      <w:pPr>
        <w:spacing w:after="16"/>
        <w:rPr>
          <w:rFonts w:cstheme="minorHAnsi"/>
        </w:rPr>
      </w:pPr>
      <w:r w:rsidRPr="0044500C">
        <w:rPr>
          <w:rFonts w:cstheme="minorHAnsi"/>
        </w:rPr>
        <w:t xml:space="preserve"> </w:t>
      </w:r>
    </w:p>
    <w:p w14:paraId="4BD6FB07" w14:textId="77777777" w:rsidR="00DB4D4D" w:rsidRPr="0044500C" w:rsidRDefault="00DB4D4D" w:rsidP="00DB4D4D">
      <w:pPr>
        <w:spacing w:after="2"/>
        <w:ind w:right="1315"/>
        <w:rPr>
          <w:rFonts w:cstheme="minorHAnsi"/>
        </w:rPr>
      </w:pPr>
      <w:r w:rsidRPr="0044500C">
        <w:rPr>
          <w:rFonts w:cstheme="minorHAnsi"/>
        </w:rPr>
        <w:lastRenderedPageBreak/>
        <w:t xml:space="preserve">In suspected cases of malpractice, examination boards reserve the right to withhold the issuing of results/certificates while an investigation is in progress.  Depending on the outcome of the investigation, results/certificates may be released or withheld. </w:t>
      </w:r>
    </w:p>
    <w:p w14:paraId="11690FD7" w14:textId="77777777" w:rsidR="00DB4D4D" w:rsidRPr="0044500C" w:rsidRDefault="00DB4D4D" w:rsidP="00DB4D4D">
      <w:pPr>
        <w:spacing w:after="16"/>
        <w:rPr>
          <w:rFonts w:cstheme="minorHAnsi"/>
        </w:rPr>
      </w:pPr>
      <w:r w:rsidRPr="0044500C">
        <w:rPr>
          <w:rFonts w:cstheme="minorHAnsi"/>
        </w:rPr>
        <w:t xml:space="preserve"> </w:t>
      </w:r>
    </w:p>
    <w:p w14:paraId="06916BD9" w14:textId="77777777" w:rsidR="00DB4D4D" w:rsidRPr="0044500C" w:rsidRDefault="00DB4D4D" w:rsidP="00DB4D4D">
      <w:pPr>
        <w:spacing w:after="4"/>
        <w:ind w:right="1315"/>
        <w:rPr>
          <w:rFonts w:cstheme="minorHAnsi"/>
        </w:rPr>
      </w:pPr>
      <w:r w:rsidRPr="0044500C">
        <w:rPr>
          <w:rFonts w:cstheme="minorHAnsi"/>
        </w:rPr>
        <w:t xml:space="preserve">For policy on malpractice relating to GCSE, AS, GCE, AVCE, GNVQ and Key Skills qualifications see the JCQ publication </w:t>
      </w:r>
      <w:r w:rsidRPr="0044500C">
        <w:rPr>
          <w:rFonts w:cstheme="minorHAnsi"/>
          <w:i/>
        </w:rPr>
        <w:t xml:space="preserve">Guidance for dealing with instances of suspected malpractice in examinations </w:t>
      </w:r>
      <w:hyperlink r:id="rId15">
        <w:r w:rsidRPr="0044500C">
          <w:rPr>
            <w:rFonts w:cstheme="minorHAnsi"/>
          </w:rPr>
          <w:t>(</w:t>
        </w:r>
      </w:hyperlink>
      <w:hyperlink r:id="rId16">
        <w:r w:rsidRPr="0044500C">
          <w:rPr>
            <w:rFonts w:cstheme="minorHAnsi"/>
            <w:color w:val="0000FF"/>
            <w:u w:val="single" w:color="0000FF"/>
          </w:rPr>
          <w:t>www.jcq.org.uk</w:t>
        </w:r>
      </w:hyperlink>
      <w:hyperlink r:id="rId17">
        <w:r w:rsidRPr="0044500C">
          <w:rPr>
            <w:rFonts w:cstheme="minorHAnsi"/>
          </w:rPr>
          <w:t>)</w:t>
        </w:r>
      </w:hyperlink>
      <w:r w:rsidRPr="0044500C">
        <w:rPr>
          <w:rFonts w:cstheme="minorHAnsi"/>
        </w:rPr>
        <w:t xml:space="preserve"> </w:t>
      </w:r>
    </w:p>
    <w:p w14:paraId="13E314EA" w14:textId="77777777" w:rsidR="00DB4D4D" w:rsidRPr="0044500C" w:rsidRDefault="00DB4D4D" w:rsidP="00DB4D4D">
      <w:pPr>
        <w:spacing w:after="14"/>
        <w:rPr>
          <w:rFonts w:cstheme="minorHAnsi"/>
        </w:rPr>
      </w:pPr>
      <w:r w:rsidRPr="0044500C">
        <w:rPr>
          <w:rFonts w:cstheme="minorHAnsi"/>
        </w:rPr>
        <w:t xml:space="preserve"> </w:t>
      </w:r>
    </w:p>
    <w:p w14:paraId="09A60783" w14:textId="77777777" w:rsidR="00DB4D4D" w:rsidRPr="0044500C" w:rsidRDefault="00DB4D4D" w:rsidP="00DB4D4D">
      <w:pPr>
        <w:ind w:right="1315"/>
        <w:rPr>
          <w:rFonts w:cstheme="minorHAnsi"/>
        </w:rPr>
      </w:pPr>
      <w:r w:rsidRPr="0044500C">
        <w:rPr>
          <w:rFonts w:cstheme="minorHAnsi"/>
        </w:rPr>
        <w:t xml:space="preserve">The Westminster School takes positive steps to prevent or reduce the occurrence of learner malpractice.  These steps often include: </w:t>
      </w:r>
    </w:p>
    <w:p w14:paraId="417AF066" w14:textId="77777777" w:rsidR="00DB4D4D" w:rsidRPr="0044500C" w:rsidRDefault="00DB4D4D" w:rsidP="00AD2589">
      <w:pPr>
        <w:numPr>
          <w:ilvl w:val="0"/>
          <w:numId w:val="27"/>
        </w:numPr>
        <w:spacing w:after="56" w:line="270" w:lineRule="auto"/>
        <w:ind w:right="1315"/>
        <w:rPr>
          <w:rFonts w:cstheme="minorHAnsi"/>
        </w:rPr>
      </w:pPr>
      <w:r w:rsidRPr="0044500C">
        <w:rPr>
          <w:rFonts w:cstheme="minorHAnsi"/>
        </w:rPr>
        <w:t xml:space="preserve">Using the induction period and the student handbook to inform learners of the centre’s policy on malpractice and the penalties for attempted and actual incidents of malpractice. </w:t>
      </w:r>
    </w:p>
    <w:p w14:paraId="246561A8" w14:textId="77777777" w:rsidR="00DB4D4D" w:rsidRPr="0044500C" w:rsidRDefault="00DB4D4D" w:rsidP="00AD2589">
      <w:pPr>
        <w:numPr>
          <w:ilvl w:val="0"/>
          <w:numId w:val="27"/>
        </w:numPr>
        <w:spacing w:after="56" w:line="270" w:lineRule="auto"/>
        <w:ind w:right="1315"/>
        <w:rPr>
          <w:rFonts w:cstheme="minorHAnsi"/>
        </w:rPr>
      </w:pPr>
      <w:r w:rsidRPr="0044500C">
        <w:rPr>
          <w:rFonts w:cstheme="minorHAnsi"/>
        </w:rPr>
        <w:t xml:space="preserve">Showing learners the appropriate formats to record cited text and other materials or information sources including websites.  Learners should not be discouraged from conducted research; evidence of relevant research often contributes to the achievement of higher grades.  However, the submitted work must show evidence that the learner has quoted appropriate information and has acknowledged any sources used. </w:t>
      </w:r>
    </w:p>
    <w:p w14:paraId="60603362" w14:textId="77777777" w:rsidR="00DB4D4D" w:rsidRPr="0044500C" w:rsidRDefault="00DB4D4D" w:rsidP="00AD2589">
      <w:pPr>
        <w:numPr>
          <w:ilvl w:val="0"/>
          <w:numId w:val="27"/>
        </w:numPr>
        <w:spacing w:after="56" w:line="270" w:lineRule="auto"/>
        <w:ind w:right="1315"/>
        <w:rPr>
          <w:rFonts w:cstheme="minorHAnsi"/>
        </w:rPr>
      </w:pPr>
      <w:r w:rsidRPr="0044500C">
        <w:rPr>
          <w:rFonts w:cstheme="minorHAnsi"/>
        </w:rPr>
        <w:t xml:space="preserve">Introducing procedures for assessing work in a way that reduces or identifies malpractice, e.g. plagiarism, collusion, cheating, etc. These procedures may include: </w:t>
      </w:r>
    </w:p>
    <w:p w14:paraId="65A03022"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Periods of supervised sessions during which evidence for assignments/tasks/coursework is produced by the learner. </w:t>
      </w:r>
    </w:p>
    <w:p w14:paraId="4D637A04"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Altering assessment assignments/tasks/tools on a regular basis. </w:t>
      </w:r>
    </w:p>
    <w:p w14:paraId="7C4CDA58"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The assessor assessing work for a single assignment/task in a single session for the complete cohort of learners. </w:t>
      </w:r>
    </w:p>
    <w:p w14:paraId="2B615B94"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Using oral questions with learners to ascertain their understanding of the concepts, application etc. within their work. </w:t>
      </w:r>
    </w:p>
    <w:p w14:paraId="51030F1C"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Assessors getting to know their learner’s styles and abilities, etc. </w:t>
      </w:r>
    </w:p>
    <w:p w14:paraId="7D6796E9" w14:textId="77777777" w:rsidR="00DB4D4D" w:rsidRPr="0044500C" w:rsidRDefault="00DB4D4D" w:rsidP="00AD2589">
      <w:pPr>
        <w:numPr>
          <w:ilvl w:val="1"/>
          <w:numId w:val="27"/>
        </w:numPr>
        <w:spacing w:after="56" w:line="270" w:lineRule="auto"/>
        <w:ind w:right="1315"/>
        <w:rPr>
          <w:rFonts w:cstheme="minorHAnsi"/>
        </w:rPr>
      </w:pPr>
      <w:r w:rsidRPr="0044500C">
        <w:rPr>
          <w:rFonts w:cstheme="minorHAnsi"/>
        </w:rPr>
        <w:t xml:space="preserve">Ensuring access controls are installed to prevent learners from accessing and using other people’s work when using networked computers. </w:t>
      </w:r>
    </w:p>
    <w:p w14:paraId="70D7706C" w14:textId="6C3060CA" w:rsidR="00DB4D4D" w:rsidRPr="0044500C" w:rsidRDefault="00DB4D4D" w:rsidP="00AD2589">
      <w:pPr>
        <w:numPr>
          <w:ilvl w:val="1"/>
          <w:numId w:val="27"/>
        </w:numPr>
        <w:spacing w:after="54" w:line="270" w:lineRule="auto"/>
        <w:ind w:right="1315"/>
        <w:rPr>
          <w:rFonts w:cstheme="minorHAnsi"/>
        </w:rPr>
      </w:pPr>
      <w:r w:rsidRPr="0044500C">
        <w:rPr>
          <w:rFonts w:cstheme="minorHAnsi"/>
        </w:rPr>
        <w:t xml:space="preserve">Assessors planning accordingly and appropriately.  </w:t>
      </w:r>
    </w:p>
    <w:p w14:paraId="53AACEB9" w14:textId="77777777" w:rsidR="00E83C46" w:rsidRPr="0044500C" w:rsidRDefault="00E83C46" w:rsidP="00E83C46">
      <w:pPr>
        <w:pStyle w:val="Heading1"/>
        <w:numPr>
          <w:ilvl w:val="0"/>
          <w:numId w:val="0"/>
        </w:numPr>
      </w:pPr>
    </w:p>
    <w:p w14:paraId="1400DF37" w14:textId="6FDF58CA" w:rsidR="00DB4D4D" w:rsidRPr="0044500C" w:rsidRDefault="00EF554F" w:rsidP="00E83C46">
      <w:pPr>
        <w:pStyle w:val="Heading1"/>
        <w:numPr>
          <w:ilvl w:val="0"/>
          <w:numId w:val="0"/>
        </w:numPr>
      </w:pPr>
      <w:r w:rsidRPr="0044500C">
        <w:t>Learner</w:t>
      </w:r>
      <w:r w:rsidR="00E83C46" w:rsidRPr="0044500C">
        <w:t xml:space="preserve"> Malpractice</w:t>
      </w:r>
      <w:r w:rsidR="00DB4D4D" w:rsidRPr="0044500C">
        <w:t xml:space="preserve"> </w:t>
      </w:r>
    </w:p>
    <w:p w14:paraId="007FFDC0" w14:textId="77777777" w:rsidR="00DB4D4D" w:rsidRPr="0044500C" w:rsidRDefault="00DB4D4D" w:rsidP="00DB4D4D">
      <w:pPr>
        <w:spacing w:after="3"/>
        <w:ind w:right="1315"/>
        <w:rPr>
          <w:rFonts w:cstheme="minorHAnsi"/>
        </w:rPr>
      </w:pPr>
      <w:r w:rsidRPr="0044500C">
        <w:rPr>
          <w:rFonts w:cstheme="minorHAnsi"/>
        </w:rPr>
        <w:t xml:space="preserve">Attempting to or carrying out any malpractice activity is not permitted.  The following are examples of malpractice by learners; this list is not exhaustive and other instances of malpractice may be considered. </w:t>
      </w:r>
    </w:p>
    <w:p w14:paraId="49366E24" w14:textId="77777777" w:rsidR="00DB4D4D" w:rsidRPr="0044500C" w:rsidRDefault="00DB4D4D" w:rsidP="00DB4D4D">
      <w:pPr>
        <w:spacing w:after="65"/>
        <w:rPr>
          <w:rFonts w:cstheme="minorHAnsi"/>
        </w:rPr>
      </w:pPr>
      <w:r w:rsidRPr="0044500C">
        <w:rPr>
          <w:rFonts w:cstheme="minorHAnsi"/>
        </w:rPr>
        <w:t xml:space="preserve"> </w:t>
      </w:r>
    </w:p>
    <w:p w14:paraId="482C282E" w14:textId="24E32038" w:rsidR="00DB4D4D" w:rsidRPr="0044500C" w:rsidRDefault="00E83C46" w:rsidP="00E83C46">
      <w:pPr>
        <w:numPr>
          <w:ilvl w:val="0"/>
          <w:numId w:val="28"/>
        </w:numPr>
        <w:spacing w:after="56" w:line="270" w:lineRule="auto"/>
        <w:ind w:right="1315" w:hanging="360"/>
        <w:rPr>
          <w:rFonts w:cstheme="minorHAnsi"/>
        </w:rPr>
      </w:pPr>
      <w:r w:rsidRPr="0044500C">
        <w:rPr>
          <w:rFonts w:cstheme="minorHAnsi"/>
        </w:rPr>
        <w:t>P</w:t>
      </w:r>
      <w:r w:rsidR="00DB4D4D" w:rsidRPr="0044500C">
        <w:rPr>
          <w:rFonts w:cstheme="minorHAnsi"/>
        </w:rPr>
        <w:t xml:space="preserve">lagiarism by copying and passing off as the learner’s own work; including using the whole or part(s) of another person’s work, including artwork, images, words, computer generated work (including internet sources), thoughts, </w:t>
      </w:r>
      <w:r w:rsidR="00DB4D4D" w:rsidRPr="0044500C">
        <w:rPr>
          <w:rFonts w:cstheme="minorHAnsi"/>
        </w:rPr>
        <w:lastRenderedPageBreak/>
        <w:t xml:space="preserve">inventions and/or discoveries whether published or not, with or without the originator’s permission and without appropriately acknowledging the source. </w:t>
      </w:r>
    </w:p>
    <w:p w14:paraId="610E4E7E" w14:textId="4864D58D"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Collusion by working collaboratively with other learners to produce work that is submitted as individual learner work.  Learners should not be discouraged from teamwork, as this is an essential key skill for many sectors and subject areas, but the use of minutes, allocating tasks, agreeing outcomes, etc. are an essential part to </w:t>
      </w:r>
      <w:r w:rsidR="00EF554F" w:rsidRPr="0044500C">
        <w:rPr>
          <w:rFonts w:cstheme="minorHAnsi"/>
        </w:rPr>
        <w:t>teamwork</w:t>
      </w:r>
      <w:r w:rsidRPr="0044500C">
        <w:rPr>
          <w:rFonts w:cstheme="minorHAnsi"/>
        </w:rPr>
        <w:t xml:space="preserve"> and this must be made clear to the learners. </w:t>
      </w:r>
    </w:p>
    <w:p w14:paraId="7CE6132F" w14:textId="36DEAEEC"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Impersonation by pretending to be someone else </w:t>
      </w:r>
      <w:r w:rsidR="00EF554F" w:rsidRPr="0044500C">
        <w:rPr>
          <w:rFonts w:cstheme="minorHAnsi"/>
        </w:rPr>
        <w:t>to</w:t>
      </w:r>
      <w:r w:rsidRPr="0044500C">
        <w:rPr>
          <w:rFonts w:cstheme="minorHAnsi"/>
        </w:rPr>
        <w:t xml:space="preserve"> produce the work for another or arranging for another to take one’s place in an assessment/test. </w:t>
      </w:r>
    </w:p>
    <w:p w14:paraId="217AE2FE" w14:textId="77777777" w:rsidR="00DB4D4D" w:rsidRPr="0044500C" w:rsidRDefault="00DB4D4D" w:rsidP="00E83C46">
      <w:pPr>
        <w:numPr>
          <w:ilvl w:val="0"/>
          <w:numId w:val="28"/>
        </w:numPr>
        <w:spacing w:after="17" w:line="270" w:lineRule="auto"/>
        <w:ind w:right="1315" w:hanging="360"/>
        <w:rPr>
          <w:rFonts w:cstheme="minorHAnsi"/>
        </w:rPr>
      </w:pPr>
      <w:r w:rsidRPr="0044500C">
        <w:rPr>
          <w:rFonts w:cstheme="minorHAnsi"/>
        </w:rPr>
        <w:t xml:space="preserve">Fabrication of results and/or evidence. </w:t>
      </w:r>
    </w:p>
    <w:p w14:paraId="0262F9ED" w14:textId="77777777"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Failing to abide by the instructions or advice of an assessor, a supervisor, an invigilator, or exam board’s conditions in relation to the assessment/examination/test rules, regulations and security. </w:t>
      </w:r>
    </w:p>
    <w:p w14:paraId="2A1AAFCC" w14:textId="77777777" w:rsidR="00DB4D4D" w:rsidRPr="0044500C" w:rsidRDefault="00DB4D4D" w:rsidP="00E83C46">
      <w:pPr>
        <w:numPr>
          <w:ilvl w:val="0"/>
          <w:numId w:val="28"/>
        </w:numPr>
        <w:spacing w:after="19" w:line="270" w:lineRule="auto"/>
        <w:ind w:right="1315" w:hanging="360"/>
        <w:rPr>
          <w:rFonts w:cstheme="minorHAnsi"/>
        </w:rPr>
      </w:pPr>
      <w:r w:rsidRPr="0044500C">
        <w:rPr>
          <w:rFonts w:cstheme="minorHAnsi"/>
        </w:rPr>
        <w:t xml:space="preserve">Misuse of assessment/examination material. </w:t>
      </w:r>
    </w:p>
    <w:p w14:paraId="5CD6EF84" w14:textId="77777777"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Introduction and/or use of unauthorised material contra to the requirements of supervised assessment/examination/test conditions, for example: notes, study guides, personal organisers, calculators, dictionaries (when prohibited), personal stereos, mobile or other similar electronic devices. </w:t>
      </w:r>
    </w:p>
    <w:p w14:paraId="3CAF7398" w14:textId="77777777"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Obtaining, receiving, exchanging or passing of information which could be assessment/examination/test related (or the attempt to) by means of talking or written papers/notes during supervised assessment/examination/test conditions. </w:t>
      </w:r>
    </w:p>
    <w:p w14:paraId="31F2637D" w14:textId="77777777"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Behaving in such a way as to undermine the integrity of the assessment/examination/test. </w:t>
      </w:r>
    </w:p>
    <w:p w14:paraId="3ADF8103" w14:textId="77777777" w:rsidR="00DB4D4D" w:rsidRPr="0044500C" w:rsidRDefault="00DB4D4D" w:rsidP="00E83C46">
      <w:pPr>
        <w:numPr>
          <w:ilvl w:val="0"/>
          <w:numId w:val="28"/>
        </w:numPr>
        <w:spacing w:after="56" w:line="270" w:lineRule="auto"/>
        <w:ind w:right="1315" w:hanging="360"/>
        <w:rPr>
          <w:rFonts w:cstheme="minorHAnsi"/>
        </w:rPr>
      </w:pPr>
      <w:r w:rsidRPr="0044500C">
        <w:rPr>
          <w:rFonts w:cstheme="minorHAnsi"/>
        </w:rPr>
        <w:t xml:space="preserve">The alteration of any results document, including certificates. </w:t>
      </w:r>
    </w:p>
    <w:p w14:paraId="2B651853" w14:textId="77777777" w:rsidR="00DB4D4D" w:rsidRPr="0044500C" w:rsidRDefault="00DB4D4D" w:rsidP="00E83C46">
      <w:pPr>
        <w:numPr>
          <w:ilvl w:val="0"/>
          <w:numId w:val="28"/>
        </w:numPr>
        <w:spacing w:after="17" w:line="270" w:lineRule="auto"/>
        <w:ind w:right="1315" w:hanging="360"/>
        <w:rPr>
          <w:rFonts w:cstheme="minorHAnsi"/>
        </w:rPr>
      </w:pPr>
      <w:r w:rsidRPr="0044500C">
        <w:rPr>
          <w:rFonts w:cstheme="minorHAnsi"/>
        </w:rPr>
        <w:t xml:space="preserve">Cheating to gain an unfair advantage. </w:t>
      </w:r>
    </w:p>
    <w:p w14:paraId="6062DF86" w14:textId="77777777" w:rsidR="00DB4D4D" w:rsidRPr="0044500C" w:rsidRDefault="00DB4D4D" w:rsidP="00E83C46">
      <w:pPr>
        <w:numPr>
          <w:ilvl w:val="0"/>
          <w:numId w:val="28"/>
        </w:numPr>
        <w:spacing w:after="4" w:line="270" w:lineRule="auto"/>
        <w:ind w:right="1315" w:hanging="360"/>
        <w:rPr>
          <w:rFonts w:cstheme="minorHAnsi"/>
        </w:rPr>
      </w:pPr>
      <w:r w:rsidRPr="0044500C">
        <w:rPr>
          <w:rFonts w:cstheme="minorHAnsi"/>
        </w:rPr>
        <w:t xml:space="preserve">Assessors must be vigilant when pupils access the shared areas of the school system ICT. </w:t>
      </w:r>
    </w:p>
    <w:p w14:paraId="4C25FA6F" w14:textId="77777777" w:rsidR="00DB4D4D" w:rsidRPr="0044500C" w:rsidRDefault="00DB4D4D" w:rsidP="00DB4D4D">
      <w:pPr>
        <w:spacing w:after="69"/>
        <w:rPr>
          <w:rFonts w:cstheme="minorHAnsi"/>
          <w:sz w:val="20"/>
          <w:szCs w:val="20"/>
        </w:rPr>
      </w:pPr>
      <w:r w:rsidRPr="0044500C">
        <w:rPr>
          <w:rFonts w:cstheme="minorHAnsi"/>
          <w:sz w:val="20"/>
          <w:szCs w:val="20"/>
        </w:rPr>
        <w:t xml:space="preserve"> </w:t>
      </w:r>
    </w:p>
    <w:p w14:paraId="0AFBED8E" w14:textId="77777777" w:rsidR="00E83C46" w:rsidRPr="0044500C" w:rsidRDefault="00E83C46" w:rsidP="00DB4D4D">
      <w:pPr>
        <w:spacing w:after="4"/>
        <w:ind w:right="1315"/>
        <w:rPr>
          <w:rFonts w:cstheme="minorHAnsi"/>
          <w:sz w:val="20"/>
          <w:szCs w:val="20"/>
        </w:rPr>
      </w:pPr>
    </w:p>
    <w:p w14:paraId="704A742F" w14:textId="601B4F9F" w:rsidR="00E83C46" w:rsidRPr="0044500C" w:rsidRDefault="00EF554F" w:rsidP="00DB4D4D">
      <w:pPr>
        <w:spacing w:after="4"/>
        <w:ind w:right="1315"/>
        <w:rPr>
          <w:rFonts w:cstheme="minorHAnsi"/>
          <w:b/>
          <w:bCs/>
          <w:color w:val="4472C4" w:themeColor="accent1"/>
          <w:sz w:val="28"/>
          <w:szCs w:val="28"/>
        </w:rPr>
      </w:pPr>
      <w:r w:rsidRPr="0044500C">
        <w:rPr>
          <w:rFonts w:cstheme="minorHAnsi"/>
          <w:b/>
          <w:bCs/>
          <w:color w:val="4472C4" w:themeColor="accent1"/>
          <w:sz w:val="28"/>
          <w:szCs w:val="28"/>
        </w:rPr>
        <w:t>Centre Staff</w:t>
      </w:r>
      <w:r w:rsidR="006956EE" w:rsidRPr="0044500C">
        <w:rPr>
          <w:rFonts w:cstheme="minorHAnsi"/>
          <w:b/>
          <w:bCs/>
          <w:color w:val="4472C4" w:themeColor="accent1"/>
          <w:sz w:val="28"/>
          <w:szCs w:val="28"/>
        </w:rPr>
        <w:t xml:space="preserve"> Malpractice</w:t>
      </w:r>
    </w:p>
    <w:p w14:paraId="1FCDE8F6" w14:textId="77777777" w:rsidR="006956EE" w:rsidRPr="0044500C" w:rsidRDefault="006956EE" w:rsidP="00DB4D4D">
      <w:pPr>
        <w:spacing w:after="4"/>
        <w:ind w:right="1315"/>
        <w:rPr>
          <w:rFonts w:cstheme="minorHAnsi"/>
          <w:sz w:val="20"/>
          <w:szCs w:val="20"/>
        </w:rPr>
      </w:pPr>
    </w:p>
    <w:p w14:paraId="30E4984A" w14:textId="7DD505BF" w:rsidR="00DB4D4D" w:rsidRPr="0044500C" w:rsidRDefault="00DB4D4D" w:rsidP="00DB4D4D">
      <w:pPr>
        <w:spacing w:after="4"/>
        <w:ind w:right="1315"/>
        <w:rPr>
          <w:rFonts w:cstheme="minorHAnsi"/>
        </w:rPr>
      </w:pPr>
      <w:r w:rsidRPr="0044500C">
        <w:rPr>
          <w:rFonts w:cstheme="minorHAnsi"/>
        </w:rPr>
        <w:t xml:space="preserve">The following are examples of malpractice by centre staff.  The list is not exhaustive and other instances of malpractice may be considered. </w:t>
      </w:r>
    </w:p>
    <w:p w14:paraId="4CB32354" w14:textId="77777777" w:rsidR="00DB4D4D" w:rsidRPr="0044500C" w:rsidRDefault="00DB4D4D" w:rsidP="00DB4D4D">
      <w:pPr>
        <w:spacing w:after="65"/>
        <w:rPr>
          <w:rFonts w:cstheme="minorHAnsi"/>
        </w:rPr>
      </w:pPr>
      <w:r w:rsidRPr="0044500C">
        <w:rPr>
          <w:rFonts w:cstheme="minorHAnsi"/>
        </w:rPr>
        <w:t xml:space="preserve"> </w:t>
      </w:r>
    </w:p>
    <w:p w14:paraId="0F5F1C32" w14:textId="77777777" w:rsidR="00DB4D4D" w:rsidRPr="0044500C" w:rsidRDefault="00DB4D4D" w:rsidP="00EF554F">
      <w:pPr>
        <w:numPr>
          <w:ilvl w:val="0"/>
          <w:numId w:val="29"/>
        </w:numPr>
        <w:spacing w:after="19" w:line="270" w:lineRule="auto"/>
        <w:ind w:right="1315" w:hanging="360"/>
        <w:rPr>
          <w:rFonts w:cstheme="minorHAnsi"/>
        </w:rPr>
      </w:pPr>
      <w:r w:rsidRPr="0044500C">
        <w:rPr>
          <w:rFonts w:cstheme="minorHAnsi"/>
        </w:rPr>
        <w:t xml:space="preserve">Failing to keep mark schemes secure. </w:t>
      </w:r>
    </w:p>
    <w:p w14:paraId="4EC95300" w14:textId="77777777" w:rsidR="00DB4D4D" w:rsidRPr="0044500C" w:rsidRDefault="00DB4D4D" w:rsidP="00EF554F">
      <w:pPr>
        <w:numPr>
          <w:ilvl w:val="0"/>
          <w:numId w:val="29"/>
        </w:numPr>
        <w:spacing w:after="17" w:line="270" w:lineRule="auto"/>
        <w:ind w:right="1315" w:hanging="360"/>
        <w:rPr>
          <w:rFonts w:cstheme="minorHAnsi"/>
        </w:rPr>
      </w:pPr>
      <w:r w:rsidRPr="0044500C">
        <w:rPr>
          <w:rFonts w:cstheme="minorHAnsi"/>
        </w:rPr>
        <w:t xml:space="preserve">Alteration of any mark schemes. </w:t>
      </w:r>
    </w:p>
    <w:p w14:paraId="1C82009E" w14:textId="77777777" w:rsidR="00DB4D4D" w:rsidRPr="0044500C" w:rsidRDefault="00DB4D4D" w:rsidP="00EF554F">
      <w:pPr>
        <w:numPr>
          <w:ilvl w:val="0"/>
          <w:numId w:val="29"/>
        </w:numPr>
        <w:spacing w:after="19" w:line="270" w:lineRule="auto"/>
        <w:ind w:right="1315" w:hanging="360"/>
        <w:rPr>
          <w:rFonts w:cstheme="minorHAnsi"/>
        </w:rPr>
      </w:pPr>
      <w:r w:rsidRPr="0044500C">
        <w:rPr>
          <w:rFonts w:cstheme="minorHAnsi"/>
        </w:rPr>
        <w:t xml:space="preserve">Alteration of assessment and grading criteria. </w:t>
      </w:r>
    </w:p>
    <w:p w14:paraId="425E6A2A"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Assisting learners in the production of work for assessment, where the support has the potential to influence the outcomes of assessment, for example where the assistance involves centre staff producing work for the learner. </w:t>
      </w:r>
    </w:p>
    <w:p w14:paraId="3B1BB303"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Producing falsified witness statements, for example for evidence the learner has not generated. </w:t>
      </w:r>
    </w:p>
    <w:p w14:paraId="30AF4731"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Allowing evidence which is known by the staff member not to be the learner’s own work, to be included in a learner’s assignment/task/portfolio/coursework. </w:t>
      </w:r>
    </w:p>
    <w:p w14:paraId="4F4AF91E" w14:textId="77777777" w:rsidR="00DB4D4D" w:rsidRPr="0044500C" w:rsidRDefault="00DB4D4D" w:rsidP="00EF554F">
      <w:pPr>
        <w:numPr>
          <w:ilvl w:val="0"/>
          <w:numId w:val="29"/>
        </w:numPr>
        <w:spacing w:after="17" w:line="270" w:lineRule="auto"/>
        <w:ind w:right="1315" w:hanging="360"/>
        <w:rPr>
          <w:rFonts w:cstheme="minorHAnsi"/>
        </w:rPr>
      </w:pPr>
      <w:r w:rsidRPr="0044500C">
        <w:rPr>
          <w:rFonts w:cstheme="minorHAnsi"/>
        </w:rPr>
        <w:lastRenderedPageBreak/>
        <w:t xml:space="preserve">Facilitating and allowing impersonation. </w:t>
      </w:r>
    </w:p>
    <w:p w14:paraId="0A43D755"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Misusing the conditions for special learner requirements, for example where learners are permitted support, such as an amanuensis, this is permissible up to the point where the support has the potential to influence the outcome of the assessment. </w:t>
      </w:r>
    </w:p>
    <w:p w14:paraId="16E0B198" w14:textId="21BF4AE1" w:rsidR="00A20155" w:rsidRPr="0044500C" w:rsidRDefault="00DB4D4D" w:rsidP="00A20155">
      <w:pPr>
        <w:numPr>
          <w:ilvl w:val="0"/>
          <w:numId w:val="29"/>
        </w:numPr>
        <w:spacing w:after="17" w:line="270" w:lineRule="auto"/>
        <w:ind w:right="1315" w:hanging="360"/>
        <w:rPr>
          <w:rFonts w:cstheme="minorHAnsi"/>
        </w:rPr>
      </w:pPr>
      <w:r w:rsidRPr="0044500C">
        <w:rPr>
          <w:rFonts w:cstheme="minorHAnsi"/>
        </w:rPr>
        <w:t xml:space="preserve">Failing to keep learner computer files secure. </w:t>
      </w:r>
    </w:p>
    <w:p w14:paraId="482D9146"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Falsifying records/certificates, for example by alteration, substitution, or by fraud. </w:t>
      </w:r>
    </w:p>
    <w:p w14:paraId="4D440BEF" w14:textId="5A468385" w:rsidR="008C7D12" w:rsidRPr="0044500C" w:rsidRDefault="00F3192E" w:rsidP="00EF554F">
      <w:pPr>
        <w:numPr>
          <w:ilvl w:val="0"/>
          <w:numId w:val="29"/>
        </w:numPr>
        <w:spacing w:after="56" w:line="270" w:lineRule="auto"/>
        <w:ind w:right="1315" w:hanging="360"/>
        <w:rPr>
          <w:rFonts w:cstheme="minorHAnsi"/>
        </w:rPr>
      </w:pPr>
      <w:r w:rsidRPr="0044500C">
        <w:rPr>
          <w:rFonts w:cstheme="minorHAnsi"/>
        </w:rPr>
        <w:t>Failing to r</w:t>
      </w:r>
      <w:r w:rsidR="008C7D12" w:rsidRPr="0044500C">
        <w:rPr>
          <w:rFonts w:cstheme="minorHAnsi"/>
        </w:rPr>
        <w:t>etain all evidence until all appeals and awarding-body investigations are complete, longer if required.</w:t>
      </w:r>
    </w:p>
    <w:p w14:paraId="172B0240"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Fraudulent certificate claims, this is claiming for a certificate prior to the learner completing all the requirements of assessment. </w:t>
      </w:r>
    </w:p>
    <w:p w14:paraId="6802003A" w14:textId="77777777" w:rsidR="00DB4D4D" w:rsidRPr="0044500C" w:rsidRDefault="00DB4D4D" w:rsidP="00EF554F">
      <w:pPr>
        <w:numPr>
          <w:ilvl w:val="0"/>
          <w:numId w:val="29"/>
        </w:numPr>
        <w:spacing w:after="56" w:line="270" w:lineRule="auto"/>
        <w:ind w:right="1315" w:hanging="360"/>
        <w:rPr>
          <w:rFonts w:cstheme="minorHAnsi"/>
        </w:rPr>
      </w:pPr>
      <w:r w:rsidRPr="0044500C">
        <w:rPr>
          <w:rFonts w:cstheme="minorHAnsi"/>
        </w:rPr>
        <w:t xml:space="preserve">Failing to keep assessment/examinations/test papers secure prior to the assessment/examination/test. </w:t>
      </w:r>
    </w:p>
    <w:p w14:paraId="454132A4" w14:textId="494430EE" w:rsidR="00E75B75" w:rsidRPr="0044500C" w:rsidRDefault="00DB4D4D" w:rsidP="00A6674F">
      <w:pPr>
        <w:numPr>
          <w:ilvl w:val="0"/>
          <w:numId w:val="29"/>
        </w:numPr>
        <w:spacing w:after="54" w:line="270" w:lineRule="auto"/>
        <w:ind w:right="1315" w:hanging="360"/>
        <w:rPr>
          <w:rFonts w:cstheme="minorHAnsi"/>
        </w:rPr>
      </w:pPr>
      <w:r w:rsidRPr="0044500C">
        <w:rPr>
          <w:rFonts w:cstheme="minorHAnsi"/>
        </w:rPr>
        <w:t xml:space="preserve">Obtaining unauthorised access to assessment/examination/test material prior to an assessment/examination/test.  </w:t>
      </w:r>
    </w:p>
    <w:p w14:paraId="5AE89B0F" w14:textId="77777777" w:rsidR="00A6674F" w:rsidRPr="0044500C" w:rsidRDefault="00A6674F" w:rsidP="00A6674F">
      <w:pPr>
        <w:spacing w:after="54" w:line="270" w:lineRule="auto"/>
        <w:ind w:left="705" w:right="1315"/>
        <w:rPr>
          <w:rFonts w:cstheme="minorHAnsi"/>
          <w:sz w:val="20"/>
          <w:szCs w:val="20"/>
        </w:rPr>
      </w:pPr>
    </w:p>
    <w:p w14:paraId="76B84C0B" w14:textId="7763A86C" w:rsidR="00E75B75" w:rsidRPr="0044500C" w:rsidRDefault="00E75B75" w:rsidP="00E75B75">
      <w:pPr>
        <w:spacing w:before="100" w:beforeAutospacing="1" w:after="100" w:afterAutospacing="1" w:line="240" w:lineRule="auto"/>
        <w:outlineLvl w:val="2"/>
        <w:rPr>
          <w:rFonts w:eastAsia="Times New Roman" w:cstheme="minorHAnsi"/>
          <w:b/>
          <w:bCs/>
          <w:color w:val="4472C4" w:themeColor="accent1"/>
          <w:sz w:val="28"/>
          <w:szCs w:val="28"/>
          <w:lang w:eastAsia="en-GB"/>
        </w:rPr>
      </w:pPr>
      <w:r w:rsidRPr="0044500C">
        <w:rPr>
          <w:rFonts w:eastAsia="Times New Roman" w:cstheme="minorHAnsi"/>
          <w:b/>
          <w:bCs/>
          <w:color w:val="4472C4" w:themeColor="accent1"/>
          <w:sz w:val="28"/>
          <w:szCs w:val="28"/>
          <w:lang w:eastAsia="en-GB"/>
        </w:rPr>
        <w:t>AI-Specific Malpractice (In Line with JCQ Guidance)</w:t>
      </w:r>
    </w:p>
    <w:p w14:paraId="174A2C3F" w14:textId="77777777"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 xml:space="preserve">In accordance with the </w:t>
      </w:r>
      <w:r w:rsidRPr="0044500C">
        <w:rPr>
          <w:rFonts w:eastAsia="Times New Roman" w:cstheme="minorHAnsi"/>
          <w:b/>
          <w:bCs/>
          <w:lang w:eastAsia="en-GB"/>
        </w:rPr>
        <w:t>JCQ guidance on AI use</w:t>
      </w:r>
      <w:r w:rsidRPr="0044500C">
        <w:rPr>
          <w:rFonts w:eastAsia="Times New Roman" w:cstheme="minorHAnsi"/>
          <w:lang w:eastAsia="en-GB"/>
        </w:rPr>
        <w:t xml:space="preserve">, the following constitutes malpractice when using generative AI tools (such as ChatGPT, Google Gemini, </w:t>
      </w:r>
      <w:proofErr w:type="spellStart"/>
      <w:r w:rsidRPr="0044500C">
        <w:rPr>
          <w:rFonts w:eastAsia="Times New Roman" w:cstheme="minorHAnsi"/>
          <w:lang w:eastAsia="en-GB"/>
        </w:rPr>
        <w:t>GrammarlyGO</w:t>
      </w:r>
      <w:proofErr w:type="spellEnd"/>
      <w:r w:rsidRPr="0044500C">
        <w:rPr>
          <w:rFonts w:eastAsia="Times New Roman" w:cstheme="minorHAnsi"/>
          <w:lang w:eastAsia="en-GB"/>
        </w:rPr>
        <w:t>, etc.) in assessments:</w:t>
      </w:r>
    </w:p>
    <w:p w14:paraId="1390363F" w14:textId="77777777" w:rsidR="00E75B75" w:rsidRPr="0044500C" w:rsidRDefault="00E75B75" w:rsidP="00F3192E">
      <w:pPr>
        <w:numPr>
          <w:ilvl w:val="0"/>
          <w:numId w:val="30"/>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Submitting AI-generated content as your own work without appropriate acknowledgement.</w:t>
      </w:r>
    </w:p>
    <w:p w14:paraId="1E7DBBB2" w14:textId="77777777" w:rsidR="00E75B75" w:rsidRPr="0044500C" w:rsidRDefault="00E75B75" w:rsidP="00F3192E">
      <w:pPr>
        <w:numPr>
          <w:ilvl w:val="0"/>
          <w:numId w:val="30"/>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Using AI to generate responses in assessments where independent work is required.</w:t>
      </w:r>
    </w:p>
    <w:p w14:paraId="589666F7" w14:textId="77777777" w:rsidR="00E75B75" w:rsidRPr="0044500C" w:rsidRDefault="00E75B75" w:rsidP="00F3192E">
      <w:pPr>
        <w:numPr>
          <w:ilvl w:val="0"/>
          <w:numId w:val="30"/>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Copying and pasting AI output into an assignment or examination answer without critical evaluation or attribution.</w:t>
      </w:r>
    </w:p>
    <w:p w14:paraId="1CF900A0" w14:textId="77777777" w:rsidR="00E75B75" w:rsidRPr="0044500C" w:rsidRDefault="00E75B75" w:rsidP="00F3192E">
      <w:pPr>
        <w:numPr>
          <w:ilvl w:val="0"/>
          <w:numId w:val="30"/>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Using AI to produce coursework or controlled assessment content without teacher or examiner permission.</w:t>
      </w:r>
    </w:p>
    <w:p w14:paraId="1799CD60" w14:textId="77777777" w:rsidR="00E75B75" w:rsidRPr="0044500C" w:rsidRDefault="00E75B75" w:rsidP="00F3192E">
      <w:pPr>
        <w:numPr>
          <w:ilvl w:val="0"/>
          <w:numId w:val="30"/>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Failing to reference or indicate where AI has contributed to the development of ideas or structure.</w:t>
      </w:r>
    </w:p>
    <w:p w14:paraId="0A133929" w14:textId="7A6FBE90" w:rsidR="00D72F76" w:rsidRPr="0044500C" w:rsidRDefault="000D1111" w:rsidP="007114F5">
      <w:pPr>
        <w:spacing w:before="100" w:beforeAutospacing="1" w:after="100" w:afterAutospacing="1" w:line="240" w:lineRule="auto"/>
        <w:rPr>
          <w:rFonts w:cstheme="minorHAnsi"/>
        </w:rPr>
      </w:pPr>
      <w:r w:rsidRPr="0044500C">
        <w:rPr>
          <w:rFonts w:eastAsia="Times New Roman" w:cstheme="minorHAnsi"/>
          <w:lang w:eastAsia="en-GB"/>
        </w:rPr>
        <w:t>Generative AI can be defined as</w:t>
      </w:r>
      <w:r w:rsidR="005B0AE7" w:rsidRPr="0044500C">
        <w:rPr>
          <w:rFonts w:cstheme="minorHAnsi"/>
        </w:rPr>
        <w:t xml:space="preserve"> tools that produce original content such as text, images, or code, including tools like ChatGPT, </w:t>
      </w:r>
      <w:proofErr w:type="spellStart"/>
      <w:r w:rsidR="005B0AE7" w:rsidRPr="0044500C">
        <w:rPr>
          <w:rFonts w:cstheme="minorHAnsi"/>
        </w:rPr>
        <w:t>GrammarlyGO</w:t>
      </w:r>
      <w:proofErr w:type="spellEnd"/>
      <w:r w:rsidR="005B0AE7" w:rsidRPr="0044500C">
        <w:rPr>
          <w:rFonts w:cstheme="minorHAnsi"/>
        </w:rPr>
        <w:t>, and Google Gemini.”</w:t>
      </w:r>
      <w:r w:rsidR="00D72F76" w:rsidRPr="0044500C">
        <w:rPr>
          <w:rFonts w:cstheme="minorHAnsi"/>
        </w:rPr>
        <w:br/>
      </w:r>
    </w:p>
    <w:p w14:paraId="3EC0F54D" w14:textId="77777777" w:rsidR="00E75B75" w:rsidRPr="0044500C" w:rsidRDefault="00E75B75" w:rsidP="00E75B75">
      <w:pPr>
        <w:pStyle w:val="Heading3"/>
        <w:rPr>
          <w:rFonts w:asciiTheme="minorHAnsi" w:hAnsiTheme="minorHAnsi" w:cstheme="minorHAnsi"/>
          <w:color w:val="0070C0"/>
          <w:sz w:val="28"/>
          <w:szCs w:val="28"/>
        </w:rPr>
      </w:pPr>
      <w:r w:rsidRPr="0044500C">
        <w:rPr>
          <w:rStyle w:val="Strong"/>
          <w:rFonts w:asciiTheme="minorHAnsi" w:hAnsiTheme="minorHAnsi" w:cstheme="minorHAnsi"/>
          <w:color w:val="0070C0"/>
          <w:sz w:val="28"/>
          <w:szCs w:val="28"/>
        </w:rPr>
        <w:t>Permitted Use of AI</w:t>
      </w:r>
    </w:p>
    <w:p w14:paraId="0B8F6591" w14:textId="77777777" w:rsidR="00E75B75" w:rsidRPr="0044500C" w:rsidRDefault="00E75B75" w:rsidP="00E75B75">
      <w:pPr>
        <w:spacing w:before="100" w:beforeAutospacing="1" w:after="100" w:afterAutospacing="1"/>
        <w:rPr>
          <w:rFonts w:cstheme="minorHAnsi"/>
        </w:rPr>
      </w:pPr>
      <w:r w:rsidRPr="0044500C">
        <w:rPr>
          <w:rFonts w:cstheme="minorHAnsi"/>
        </w:rPr>
        <w:t xml:space="preserve">Students may only use AI tools </w:t>
      </w:r>
      <w:r w:rsidRPr="0044500C">
        <w:rPr>
          <w:rStyle w:val="Strong"/>
          <w:rFonts w:cstheme="minorHAnsi"/>
        </w:rPr>
        <w:t>when explicitly permitted</w:t>
      </w:r>
      <w:r w:rsidRPr="0044500C">
        <w:rPr>
          <w:rFonts w:cstheme="minorHAnsi"/>
        </w:rPr>
        <w:t xml:space="preserve"> by their teacher and in accordance with assignment instructions. Any use must be:</w:t>
      </w:r>
    </w:p>
    <w:p w14:paraId="17380FF2" w14:textId="77777777" w:rsidR="00E75B75" w:rsidRPr="0044500C" w:rsidRDefault="00E75B75" w:rsidP="00F3192E">
      <w:pPr>
        <w:numPr>
          <w:ilvl w:val="0"/>
          <w:numId w:val="31"/>
        </w:numPr>
        <w:spacing w:before="100" w:beforeAutospacing="1" w:after="100" w:afterAutospacing="1" w:line="240" w:lineRule="auto"/>
        <w:rPr>
          <w:rFonts w:cstheme="minorHAnsi"/>
        </w:rPr>
      </w:pPr>
      <w:r w:rsidRPr="0044500C">
        <w:rPr>
          <w:rFonts w:cstheme="minorHAnsi"/>
        </w:rPr>
        <w:t>Transparent: Clearly indicate if AI was used (e.g., “Content generated with the help of [AI Tool Name]”).</w:t>
      </w:r>
    </w:p>
    <w:p w14:paraId="5CC86717" w14:textId="5DD70E6C" w:rsidR="00E75B75" w:rsidRPr="0044500C" w:rsidRDefault="00E75B75" w:rsidP="00F3192E">
      <w:pPr>
        <w:numPr>
          <w:ilvl w:val="0"/>
          <w:numId w:val="31"/>
        </w:numPr>
        <w:spacing w:before="100" w:beforeAutospacing="1" w:after="100" w:afterAutospacing="1" w:line="240" w:lineRule="auto"/>
        <w:rPr>
          <w:rFonts w:cstheme="minorHAnsi"/>
        </w:rPr>
      </w:pPr>
      <w:r w:rsidRPr="0044500C">
        <w:rPr>
          <w:rFonts w:cstheme="minorHAnsi"/>
        </w:rPr>
        <w:t xml:space="preserve">Referenced: Acknowledge the tool </w:t>
      </w:r>
      <w:r w:rsidR="00F3192E" w:rsidRPr="0044500C">
        <w:rPr>
          <w:rFonts w:cstheme="minorHAnsi"/>
        </w:rPr>
        <w:t>used and</w:t>
      </w:r>
      <w:r w:rsidRPr="0044500C">
        <w:rPr>
          <w:rFonts w:cstheme="minorHAnsi"/>
        </w:rPr>
        <w:t xml:space="preserve"> specify what part it contributed to.</w:t>
      </w:r>
    </w:p>
    <w:p w14:paraId="0F27D5B2" w14:textId="77777777" w:rsidR="00E75B75" w:rsidRPr="0044500C" w:rsidRDefault="00E75B75" w:rsidP="00F3192E">
      <w:pPr>
        <w:numPr>
          <w:ilvl w:val="0"/>
          <w:numId w:val="31"/>
        </w:numPr>
        <w:spacing w:before="100" w:beforeAutospacing="1" w:after="100" w:afterAutospacing="1" w:line="240" w:lineRule="auto"/>
        <w:rPr>
          <w:rFonts w:cstheme="minorHAnsi"/>
        </w:rPr>
      </w:pPr>
      <w:r w:rsidRPr="0044500C">
        <w:rPr>
          <w:rFonts w:cstheme="minorHAnsi"/>
        </w:rPr>
        <w:t>Critical: AI content must be reviewed, analysed, and not submitted without adaptation or evaluation.</w:t>
      </w:r>
    </w:p>
    <w:p w14:paraId="48B7E9C6" w14:textId="77777777" w:rsidR="00E75B75" w:rsidRPr="0044500C" w:rsidRDefault="00E75B75" w:rsidP="00E75B75">
      <w:pPr>
        <w:spacing w:after="54" w:line="270" w:lineRule="auto"/>
        <w:ind w:right="1315"/>
        <w:rPr>
          <w:rFonts w:cstheme="minorHAnsi"/>
          <w:sz w:val="20"/>
          <w:szCs w:val="20"/>
        </w:rPr>
      </w:pPr>
    </w:p>
    <w:p w14:paraId="6FD49086" w14:textId="63548A6C" w:rsidR="00F6270E" w:rsidRPr="0044500C" w:rsidRDefault="00F6270E" w:rsidP="00E75B75">
      <w:pPr>
        <w:spacing w:after="54" w:line="270" w:lineRule="auto"/>
        <w:ind w:right="1315"/>
        <w:rPr>
          <w:rFonts w:cstheme="minorHAnsi"/>
          <w:b/>
          <w:bCs/>
          <w:color w:val="4472C4" w:themeColor="accent1"/>
          <w:sz w:val="28"/>
          <w:szCs w:val="28"/>
        </w:rPr>
      </w:pPr>
      <w:r w:rsidRPr="0044500C">
        <w:rPr>
          <w:rFonts w:cstheme="minorHAnsi"/>
          <w:b/>
          <w:bCs/>
          <w:color w:val="4472C4" w:themeColor="accent1"/>
          <w:sz w:val="28"/>
          <w:szCs w:val="28"/>
        </w:rPr>
        <w:lastRenderedPageBreak/>
        <w:t>Investigating Alleged Malpractice</w:t>
      </w:r>
    </w:p>
    <w:p w14:paraId="1F1EB737" w14:textId="77777777" w:rsidR="00F6270E" w:rsidRPr="0044500C" w:rsidRDefault="00F6270E" w:rsidP="00DB4D4D">
      <w:pPr>
        <w:spacing w:after="4"/>
        <w:ind w:right="1315"/>
        <w:rPr>
          <w:rFonts w:cstheme="minorHAnsi"/>
          <w:sz w:val="20"/>
          <w:szCs w:val="20"/>
        </w:rPr>
      </w:pPr>
    </w:p>
    <w:p w14:paraId="306E8669" w14:textId="6562ECAE" w:rsidR="00DB4D4D" w:rsidRPr="0044500C" w:rsidRDefault="00DB4D4D" w:rsidP="00DB4D4D">
      <w:pPr>
        <w:spacing w:after="4"/>
        <w:ind w:right="1315"/>
        <w:rPr>
          <w:rFonts w:cstheme="minorHAnsi"/>
        </w:rPr>
      </w:pPr>
      <w:r w:rsidRPr="0044500C">
        <w:rPr>
          <w:rFonts w:cstheme="minorHAnsi"/>
        </w:rPr>
        <w:t xml:space="preserve">When dealing with alleged malpractice in a centre, examination boards will deal primarily with Head of Centre or a nominated representative.  The examination boards may require full access to the centre for investigation purposes. </w:t>
      </w:r>
    </w:p>
    <w:p w14:paraId="1B273ED1" w14:textId="77777777" w:rsidR="00DB4D4D" w:rsidRPr="0044500C" w:rsidRDefault="00DB4D4D" w:rsidP="00DB4D4D">
      <w:pPr>
        <w:spacing w:after="14"/>
        <w:rPr>
          <w:rFonts w:cstheme="minorHAnsi"/>
        </w:rPr>
      </w:pPr>
      <w:r w:rsidRPr="0044500C">
        <w:rPr>
          <w:rFonts w:cstheme="minorHAnsi"/>
        </w:rPr>
        <w:t xml:space="preserve"> </w:t>
      </w:r>
    </w:p>
    <w:p w14:paraId="4BA19524" w14:textId="77777777" w:rsidR="00DB4D4D" w:rsidRPr="0044500C" w:rsidRDefault="00DB4D4D" w:rsidP="00DB4D4D">
      <w:pPr>
        <w:spacing w:after="13"/>
        <w:ind w:left="360" w:right="2446" w:hanging="360"/>
        <w:rPr>
          <w:rFonts w:cstheme="minorHAnsi"/>
        </w:rPr>
      </w:pPr>
      <w:r w:rsidRPr="0044500C">
        <w:rPr>
          <w:rFonts w:cstheme="minorHAnsi"/>
        </w:rPr>
        <w:t xml:space="preserve">As part of the investigation the examination board retains the right to: </w:t>
      </w:r>
      <w:r w:rsidRPr="0044500C">
        <w:rPr>
          <w:rFonts w:eastAsia="Segoe UI Symbol" w:cstheme="minorHAnsi"/>
        </w:rPr>
        <w:t></w:t>
      </w:r>
      <w:r w:rsidRPr="0044500C">
        <w:rPr>
          <w:rFonts w:eastAsia="Arial" w:cstheme="minorHAnsi"/>
        </w:rPr>
        <w:t xml:space="preserve"> </w:t>
      </w:r>
      <w:r w:rsidRPr="0044500C">
        <w:rPr>
          <w:rFonts w:cstheme="minorHAnsi"/>
        </w:rPr>
        <w:t xml:space="preserve">Involve the learner and others in the investigation process. </w:t>
      </w:r>
    </w:p>
    <w:p w14:paraId="10E36F48" w14:textId="77777777" w:rsidR="00DB4D4D" w:rsidRPr="0044500C" w:rsidRDefault="00DB4D4D" w:rsidP="00DB4D4D">
      <w:pPr>
        <w:numPr>
          <w:ilvl w:val="0"/>
          <w:numId w:val="18"/>
        </w:numPr>
        <w:spacing w:after="4" w:line="270" w:lineRule="auto"/>
        <w:ind w:right="1315" w:hanging="360"/>
        <w:rPr>
          <w:rFonts w:cstheme="minorHAnsi"/>
        </w:rPr>
      </w:pPr>
      <w:r w:rsidRPr="0044500C">
        <w:rPr>
          <w:rFonts w:cstheme="minorHAnsi"/>
        </w:rPr>
        <w:t xml:space="preserve">Deal with the learner (if aged 18 or above) and/or the learner’s representative. </w:t>
      </w:r>
    </w:p>
    <w:p w14:paraId="0030D189" w14:textId="77777777" w:rsidR="00DB4D4D" w:rsidRPr="0044500C" w:rsidRDefault="00DB4D4D" w:rsidP="00DB4D4D">
      <w:pPr>
        <w:spacing w:after="14"/>
        <w:rPr>
          <w:rFonts w:cstheme="minorHAnsi"/>
        </w:rPr>
      </w:pPr>
      <w:r w:rsidRPr="0044500C">
        <w:rPr>
          <w:rFonts w:cstheme="minorHAnsi"/>
        </w:rPr>
        <w:t xml:space="preserve"> </w:t>
      </w:r>
    </w:p>
    <w:p w14:paraId="6BE326F8" w14:textId="77777777" w:rsidR="00DB4D4D" w:rsidRPr="0044500C" w:rsidRDefault="00DB4D4D" w:rsidP="00DB4D4D">
      <w:pPr>
        <w:spacing w:after="3"/>
        <w:ind w:right="1315"/>
        <w:rPr>
          <w:rFonts w:cstheme="minorHAnsi"/>
        </w:rPr>
      </w:pPr>
      <w:r w:rsidRPr="0044500C">
        <w:rPr>
          <w:rFonts w:cstheme="minorHAnsi"/>
        </w:rPr>
        <w:t xml:space="preserve">This may occur, for example, when a learner’s account of events is at a variance with that of the centre.  Where learners aged 18 or under are involved, they may wish to be assisted by centre personnel, parents or guardians. </w:t>
      </w:r>
    </w:p>
    <w:p w14:paraId="045AECC3" w14:textId="77777777" w:rsidR="00DB4D4D" w:rsidRPr="0044500C" w:rsidRDefault="00DB4D4D" w:rsidP="00DB4D4D">
      <w:pPr>
        <w:spacing w:after="0"/>
        <w:rPr>
          <w:rFonts w:cstheme="minorHAnsi"/>
        </w:rPr>
      </w:pPr>
      <w:r w:rsidRPr="0044500C">
        <w:rPr>
          <w:rFonts w:cstheme="minorHAnsi"/>
        </w:rPr>
        <w:t xml:space="preserve"> </w:t>
      </w:r>
    </w:p>
    <w:p w14:paraId="2F39AFA9" w14:textId="77777777" w:rsidR="00DB4D4D" w:rsidRPr="0044500C" w:rsidRDefault="00DB4D4D" w:rsidP="00DB4D4D">
      <w:pPr>
        <w:ind w:right="1315"/>
        <w:rPr>
          <w:rFonts w:cstheme="minorHAnsi"/>
        </w:rPr>
      </w:pPr>
      <w:r w:rsidRPr="0044500C">
        <w:rPr>
          <w:rFonts w:cstheme="minorHAnsi"/>
        </w:rPr>
        <w:t xml:space="preserve">During the investigation period, the examination board may: </w:t>
      </w:r>
    </w:p>
    <w:p w14:paraId="5314B06C" w14:textId="77777777" w:rsidR="00DB4D4D" w:rsidRPr="0044500C" w:rsidRDefault="00DB4D4D" w:rsidP="00DB4D4D">
      <w:pPr>
        <w:numPr>
          <w:ilvl w:val="0"/>
          <w:numId w:val="18"/>
        </w:numPr>
        <w:spacing w:after="19" w:line="270" w:lineRule="auto"/>
        <w:ind w:right="1315" w:hanging="360"/>
        <w:rPr>
          <w:rFonts w:cstheme="minorHAnsi"/>
        </w:rPr>
      </w:pPr>
      <w:r w:rsidRPr="0044500C">
        <w:rPr>
          <w:rFonts w:cstheme="minorHAnsi"/>
        </w:rPr>
        <w:t xml:space="preserve">Refuse learner registrations/entries </w:t>
      </w:r>
    </w:p>
    <w:p w14:paraId="5BC10AC1" w14:textId="77777777" w:rsidR="00DB4D4D" w:rsidRPr="0044500C" w:rsidRDefault="00DB4D4D" w:rsidP="00DB4D4D">
      <w:pPr>
        <w:numPr>
          <w:ilvl w:val="0"/>
          <w:numId w:val="18"/>
        </w:numPr>
        <w:spacing w:after="17" w:line="270" w:lineRule="auto"/>
        <w:ind w:right="1315" w:hanging="360"/>
        <w:rPr>
          <w:rFonts w:cstheme="minorHAnsi"/>
        </w:rPr>
      </w:pPr>
      <w:r w:rsidRPr="0044500C">
        <w:rPr>
          <w:rFonts w:cstheme="minorHAnsi"/>
        </w:rPr>
        <w:t xml:space="preserve">Withhold the release of results/certificates </w:t>
      </w:r>
    </w:p>
    <w:p w14:paraId="17C6810E" w14:textId="77777777" w:rsidR="00DB4D4D" w:rsidRPr="0044500C" w:rsidRDefault="00DB4D4D" w:rsidP="00DB4D4D">
      <w:pPr>
        <w:numPr>
          <w:ilvl w:val="0"/>
          <w:numId w:val="18"/>
        </w:numPr>
        <w:spacing w:after="56" w:line="270" w:lineRule="auto"/>
        <w:ind w:right="1315" w:hanging="360"/>
        <w:rPr>
          <w:rFonts w:cstheme="minorHAnsi"/>
        </w:rPr>
      </w:pPr>
      <w:r w:rsidRPr="0044500C">
        <w:rPr>
          <w:rFonts w:cstheme="minorHAnsi"/>
        </w:rPr>
        <w:t xml:space="preserve">Withhold test/examination papers if the security of a test/exam is considered a risk. </w:t>
      </w:r>
    </w:p>
    <w:p w14:paraId="3551C1FD" w14:textId="77777777" w:rsidR="00DB4D4D" w:rsidRPr="0044500C" w:rsidRDefault="00DB4D4D" w:rsidP="00DB4D4D">
      <w:pPr>
        <w:numPr>
          <w:ilvl w:val="0"/>
          <w:numId w:val="18"/>
        </w:numPr>
        <w:spacing w:after="0" w:line="270" w:lineRule="auto"/>
        <w:ind w:right="1315" w:hanging="360"/>
        <w:rPr>
          <w:rFonts w:cstheme="minorHAnsi"/>
        </w:rPr>
      </w:pPr>
      <w:r w:rsidRPr="0044500C">
        <w:rPr>
          <w:rFonts w:cstheme="minorHAnsi"/>
        </w:rPr>
        <w:t xml:space="preserve">Pending the outcome of the investigation. </w:t>
      </w:r>
    </w:p>
    <w:p w14:paraId="1C8BE0D4" w14:textId="77777777" w:rsidR="00DB4D4D" w:rsidRPr="0044500C" w:rsidRDefault="00DB4D4D" w:rsidP="00DB4D4D">
      <w:pPr>
        <w:spacing w:after="16"/>
        <w:rPr>
          <w:rFonts w:cstheme="minorHAnsi"/>
        </w:rPr>
      </w:pPr>
      <w:r w:rsidRPr="0044500C">
        <w:rPr>
          <w:rFonts w:cstheme="minorHAnsi"/>
        </w:rPr>
        <w:t xml:space="preserve"> </w:t>
      </w:r>
    </w:p>
    <w:p w14:paraId="621C2D83" w14:textId="02A2ABEE" w:rsidR="00DB4D4D" w:rsidRPr="0044500C" w:rsidRDefault="00DB4D4D" w:rsidP="00D76FDD">
      <w:pPr>
        <w:spacing w:after="23"/>
        <w:ind w:right="1315"/>
        <w:rPr>
          <w:rFonts w:cstheme="minorHAnsi"/>
          <w:b/>
        </w:rPr>
      </w:pPr>
      <w:r w:rsidRPr="0044500C">
        <w:rPr>
          <w:rFonts w:cstheme="minorHAnsi"/>
        </w:rPr>
        <w:t xml:space="preserve">If malpractice is discovered by an external representative (e.g. moderator) or has been reported directly to the examination board by a third party, the examination board will </w:t>
      </w:r>
      <w:proofErr w:type="gramStart"/>
      <w:r w:rsidRPr="0044500C">
        <w:rPr>
          <w:rFonts w:cstheme="minorHAnsi"/>
        </w:rPr>
        <w:t>conduct an investigation</w:t>
      </w:r>
      <w:proofErr w:type="gramEnd"/>
      <w:r w:rsidRPr="0044500C">
        <w:rPr>
          <w:rFonts w:cstheme="minorHAnsi"/>
        </w:rPr>
        <w:t xml:space="preserve"> in a form adequate with the nature of the malpractice allegation.  Such an investigation will require the full support of the Head of Centre and all personnel linked with the allegation. </w:t>
      </w:r>
      <w:r w:rsidRPr="0044500C">
        <w:rPr>
          <w:rFonts w:cstheme="minorHAnsi"/>
          <w:b/>
        </w:rPr>
        <w:t xml:space="preserve"> </w:t>
      </w:r>
    </w:p>
    <w:p w14:paraId="0FC00D4C" w14:textId="0F7191E9" w:rsidR="00C80A81" w:rsidRPr="0044500C" w:rsidRDefault="00C80A81" w:rsidP="00D76FDD">
      <w:pPr>
        <w:spacing w:after="23"/>
        <w:ind w:right="1315"/>
        <w:rPr>
          <w:rFonts w:cstheme="minorHAnsi"/>
          <w:b/>
        </w:rPr>
      </w:pPr>
    </w:p>
    <w:p w14:paraId="32D06408" w14:textId="0C1A0938" w:rsidR="00C80A81" w:rsidRPr="0044500C" w:rsidRDefault="00C80A81" w:rsidP="00D76FDD">
      <w:pPr>
        <w:spacing w:after="23"/>
        <w:ind w:right="1315"/>
        <w:rPr>
          <w:rFonts w:cstheme="minorHAnsi"/>
          <w:bCs/>
        </w:rPr>
      </w:pPr>
      <w:r w:rsidRPr="0044500C">
        <w:rPr>
          <w:rFonts w:cstheme="minorHAnsi"/>
          <w:bCs/>
        </w:rPr>
        <w:t xml:space="preserve">Where there are concerns regarding the misuse of AI it may be deemed necessary to use </w:t>
      </w:r>
      <w:r w:rsidR="00923EAB" w:rsidRPr="0044500C">
        <w:rPr>
          <w:rFonts w:cstheme="minorHAnsi"/>
          <w:bCs/>
        </w:rPr>
        <w:t>AI detection software to support investigations.</w:t>
      </w:r>
    </w:p>
    <w:p w14:paraId="4DD36E13" w14:textId="77777777" w:rsidR="00A41A42" w:rsidRPr="0044500C" w:rsidRDefault="00A41A42" w:rsidP="00553F49">
      <w:pPr>
        <w:rPr>
          <w:rFonts w:cstheme="minorHAnsi"/>
          <w:b/>
          <w:bCs/>
          <w:color w:val="4472C4" w:themeColor="accent1"/>
          <w:sz w:val="28"/>
          <w:szCs w:val="28"/>
        </w:rPr>
      </w:pPr>
    </w:p>
    <w:p w14:paraId="3CC5F849" w14:textId="689F9992" w:rsidR="00553F49" w:rsidRPr="0044500C" w:rsidRDefault="00A41A42" w:rsidP="00553F49">
      <w:pPr>
        <w:rPr>
          <w:rFonts w:cstheme="minorHAnsi"/>
          <w:b/>
          <w:bCs/>
          <w:color w:val="4472C4" w:themeColor="accent1"/>
          <w:sz w:val="28"/>
          <w:szCs w:val="28"/>
        </w:rPr>
      </w:pPr>
      <w:r w:rsidRPr="0044500C">
        <w:rPr>
          <w:rFonts w:cstheme="minorHAnsi"/>
          <w:b/>
          <w:bCs/>
          <w:color w:val="4472C4" w:themeColor="accent1"/>
          <w:sz w:val="28"/>
          <w:szCs w:val="28"/>
        </w:rPr>
        <w:t>Malpractice discovered by a Centre</w:t>
      </w:r>
    </w:p>
    <w:p w14:paraId="3494E2D1" w14:textId="77777777" w:rsidR="00DB4D4D" w:rsidRPr="0044500C" w:rsidRDefault="00DB4D4D" w:rsidP="00DB4D4D">
      <w:pPr>
        <w:spacing w:after="4"/>
        <w:ind w:right="1315"/>
        <w:rPr>
          <w:rFonts w:cstheme="minorHAnsi"/>
        </w:rPr>
      </w:pPr>
      <w:r w:rsidRPr="0044500C">
        <w:rPr>
          <w:rFonts w:cstheme="minorHAnsi"/>
        </w:rPr>
        <w:t xml:space="preserve">Centres are required to have in place a centre policy on malpractice relating all qualifications. </w:t>
      </w:r>
    </w:p>
    <w:p w14:paraId="4ECE49A9" w14:textId="77777777" w:rsidR="00DB4D4D" w:rsidRPr="0044500C" w:rsidRDefault="00DB4D4D" w:rsidP="00DB4D4D">
      <w:pPr>
        <w:spacing w:after="14"/>
        <w:rPr>
          <w:rFonts w:cstheme="minorHAnsi"/>
        </w:rPr>
      </w:pPr>
      <w:r w:rsidRPr="0044500C">
        <w:rPr>
          <w:rFonts w:cstheme="minorHAnsi"/>
        </w:rPr>
        <w:t xml:space="preserve"> </w:t>
      </w:r>
    </w:p>
    <w:p w14:paraId="5AECBB26" w14:textId="77777777" w:rsidR="00DB4D4D" w:rsidRPr="0044500C" w:rsidRDefault="00DB4D4D" w:rsidP="00DB4D4D">
      <w:pPr>
        <w:spacing w:after="4"/>
        <w:ind w:right="1315"/>
        <w:rPr>
          <w:rFonts w:cstheme="minorHAnsi"/>
        </w:rPr>
      </w:pPr>
      <w:r w:rsidRPr="0044500C">
        <w:rPr>
          <w:rFonts w:cstheme="minorHAnsi"/>
        </w:rPr>
        <w:t xml:space="preserve">For all qualification, any malpractice or attempted acts of malpractice which have influenced the assessment outcomes must be reported by the centre to the examinations board. </w:t>
      </w:r>
    </w:p>
    <w:p w14:paraId="46D48A14" w14:textId="77777777" w:rsidR="00DB4D4D" w:rsidRPr="0044500C" w:rsidRDefault="00DB4D4D" w:rsidP="00DB4D4D">
      <w:pPr>
        <w:spacing w:after="14"/>
        <w:rPr>
          <w:rFonts w:cstheme="minorHAnsi"/>
        </w:rPr>
      </w:pPr>
      <w:r w:rsidRPr="0044500C">
        <w:rPr>
          <w:rFonts w:cstheme="minorHAnsi"/>
        </w:rPr>
        <w:t xml:space="preserve"> </w:t>
      </w:r>
    </w:p>
    <w:p w14:paraId="47F8DEE7" w14:textId="26133596" w:rsidR="00DB4D4D" w:rsidRPr="0044500C" w:rsidRDefault="00DB4D4D" w:rsidP="00D76FDD">
      <w:pPr>
        <w:spacing w:after="23"/>
        <w:ind w:right="1315"/>
        <w:rPr>
          <w:rFonts w:cstheme="minorHAnsi"/>
        </w:rPr>
      </w:pPr>
      <w:r w:rsidRPr="0044500C">
        <w:rPr>
          <w:rFonts w:cstheme="minorHAnsi"/>
        </w:rPr>
        <w:t xml:space="preserve">For all qualifications, any alleged incident of malpractice brought to the examination boards attention after the issue of certificates will result in a full investigation by the examination board.  Depending on the outcome of the investigation, certificates may be recalled and declared invalid.  </w:t>
      </w:r>
    </w:p>
    <w:p w14:paraId="198A51CD" w14:textId="77777777" w:rsidR="00A41A42" w:rsidRPr="0044500C" w:rsidRDefault="00A41A42" w:rsidP="00A41A42">
      <w:pPr>
        <w:rPr>
          <w:rFonts w:cstheme="minorHAnsi"/>
          <w:b/>
          <w:bCs/>
          <w:color w:val="4472C4" w:themeColor="accent1"/>
          <w:sz w:val="28"/>
          <w:szCs w:val="28"/>
        </w:rPr>
      </w:pPr>
    </w:p>
    <w:p w14:paraId="096F137A" w14:textId="038ED4E7" w:rsidR="00A41A42" w:rsidRPr="0044500C" w:rsidRDefault="00A41A42" w:rsidP="00A41A42">
      <w:pPr>
        <w:rPr>
          <w:rFonts w:cstheme="minorHAnsi"/>
          <w:b/>
          <w:bCs/>
          <w:color w:val="4472C4" w:themeColor="accent1"/>
          <w:sz w:val="28"/>
          <w:szCs w:val="28"/>
        </w:rPr>
      </w:pPr>
      <w:r w:rsidRPr="0044500C">
        <w:rPr>
          <w:rFonts w:cstheme="minorHAnsi"/>
          <w:b/>
          <w:bCs/>
          <w:color w:val="4472C4" w:themeColor="accent1"/>
          <w:sz w:val="28"/>
          <w:szCs w:val="28"/>
        </w:rPr>
        <w:t>Dealing with Malpractice</w:t>
      </w:r>
    </w:p>
    <w:p w14:paraId="65B2206A" w14:textId="77777777" w:rsidR="00DB4D4D" w:rsidRPr="0044500C" w:rsidRDefault="00DB4D4D" w:rsidP="00DB4D4D">
      <w:pPr>
        <w:spacing w:after="4"/>
        <w:ind w:right="1315"/>
        <w:rPr>
          <w:rFonts w:cstheme="minorHAnsi"/>
        </w:rPr>
      </w:pPr>
      <w:r w:rsidRPr="0044500C">
        <w:rPr>
          <w:rFonts w:cstheme="minorHAnsi"/>
        </w:rPr>
        <w:lastRenderedPageBreak/>
        <w:t xml:space="preserve">It is the responsibility of Heads of Centres and their nominees to carry out an investigation into allegations of malpractice, investigations into alleged malpractice against the head of a centre will normally be conducted by the Chair of the Governing Body of the centre, or an appointed nominee.  The alleged incident must be reported to the examination board at the earliest opportunity. </w:t>
      </w:r>
    </w:p>
    <w:p w14:paraId="7D92827B" w14:textId="77777777" w:rsidR="00DB4D4D" w:rsidRPr="0044500C" w:rsidRDefault="00DB4D4D" w:rsidP="00DB4D4D">
      <w:pPr>
        <w:spacing w:after="14"/>
        <w:rPr>
          <w:rFonts w:cstheme="minorHAnsi"/>
        </w:rPr>
      </w:pPr>
      <w:r w:rsidRPr="0044500C">
        <w:rPr>
          <w:rFonts w:cstheme="minorHAnsi"/>
        </w:rPr>
        <w:t xml:space="preserve"> </w:t>
      </w:r>
    </w:p>
    <w:p w14:paraId="78A4B22D" w14:textId="77777777" w:rsidR="00DB4D4D" w:rsidRPr="0044500C" w:rsidRDefault="00DB4D4D" w:rsidP="00DB4D4D">
      <w:pPr>
        <w:spacing w:after="4"/>
        <w:ind w:right="1315"/>
        <w:rPr>
          <w:rFonts w:cstheme="minorHAnsi"/>
        </w:rPr>
      </w:pPr>
      <w:r w:rsidRPr="0044500C">
        <w:rPr>
          <w:rFonts w:cstheme="minorHAnsi"/>
        </w:rPr>
        <w:t xml:space="preserve">The examination board reserves the right to carry out an independent investigation in full under any circumstances of alleged malpractice relating to a centre and full cooperation from the centre will be expected. </w:t>
      </w:r>
    </w:p>
    <w:p w14:paraId="61544E2C" w14:textId="77777777" w:rsidR="00DB4D4D" w:rsidRPr="0044500C" w:rsidRDefault="00DB4D4D" w:rsidP="00DB4D4D">
      <w:pPr>
        <w:spacing w:after="14"/>
        <w:rPr>
          <w:rFonts w:cstheme="minorHAnsi"/>
        </w:rPr>
      </w:pPr>
      <w:r w:rsidRPr="0044500C">
        <w:rPr>
          <w:rFonts w:cstheme="minorHAnsi"/>
        </w:rPr>
        <w:t xml:space="preserve"> </w:t>
      </w:r>
    </w:p>
    <w:p w14:paraId="7A47E87D" w14:textId="77777777" w:rsidR="00DB4D4D" w:rsidRPr="0044500C" w:rsidRDefault="00DB4D4D" w:rsidP="00DB4D4D">
      <w:pPr>
        <w:spacing w:after="23"/>
        <w:ind w:right="1315"/>
        <w:rPr>
          <w:rFonts w:cstheme="minorHAnsi"/>
        </w:rPr>
      </w:pPr>
      <w:r w:rsidRPr="0044500C">
        <w:rPr>
          <w:rFonts w:cstheme="minorHAnsi"/>
        </w:rPr>
        <w:t xml:space="preserve">If a centre discovers or suspects anyone of malpractice, the centre must make the individual fully aware (preferably in writing) at the earliest opportunity of the nature of the alleged malpractice and of the possible consequences should malpractice be proven. </w:t>
      </w:r>
    </w:p>
    <w:p w14:paraId="33AF02F0" w14:textId="77777777" w:rsidR="00DB4D4D" w:rsidRPr="0044500C" w:rsidRDefault="00DB4D4D" w:rsidP="00DB4D4D">
      <w:pPr>
        <w:spacing w:after="0"/>
        <w:rPr>
          <w:rFonts w:cstheme="minorHAnsi"/>
        </w:rPr>
      </w:pPr>
      <w:r w:rsidRPr="0044500C">
        <w:rPr>
          <w:rFonts w:cstheme="minorHAnsi"/>
        </w:rPr>
        <w:t xml:space="preserve"> </w:t>
      </w:r>
    </w:p>
    <w:p w14:paraId="5C109105" w14:textId="77777777" w:rsidR="00DB4D4D" w:rsidRPr="0044500C" w:rsidRDefault="00DB4D4D" w:rsidP="00DB4D4D">
      <w:pPr>
        <w:spacing w:after="4"/>
        <w:ind w:right="1315"/>
        <w:rPr>
          <w:rFonts w:cstheme="minorHAnsi"/>
        </w:rPr>
      </w:pPr>
      <w:r w:rsidRPr="0044500C">
        <w:rPr>
          <w:rFonts w:cstheme="minorHAnsi"/>
        </w:rPr>
        <w:t xml:space="preserve">If a centre is alleging an individual may have been involved in an act of malpractice, the centre must give the individual the opportunity to respond (preferably in writing) to the allegations made.  Centres must also inform such individuals of the avenues for appealing should a judgement be made against them. </w:t>
      </w:r>
    </w:p>
    <w:p w14:paraId="029852DF" w14:textId="77777777" w:rsidR="00DB4D4D" w:rsidRPr="0044500C" w:rsidRDefault="00DB4D4D" w:rsidP="00DB4D4D">
      <w:pPr>
        <w:spacing w:after="14"/>
        <w:rPr>
          <w:rFonts w:cstheme="minorHAnsi"/>
        </w:rPr>
      </w:pPr>
      <w:r w:rsidRPr="0044500C">
        <w:rPr>
          <w:rFonts w:cstheme="minorHAnsi"/>
        </w:rPr>
        <w:t xml:space="preserve"> </w:t>
      </w:r>
    </w:p>
    <w:p w14:paraId="28AFF7A0" w14:textId="77777777" w:rsidR="00DB4D4D" w:rsidRPr="0044500C" w:rsidRDefault="00DB4D4D" w:rsidP="00DB4D4D">
      <w:pPr>
        <w:spacing w:after="5"/>
        <w:ind w:right="1315"/>
        <w:rPr>
          <w:rFonts w:cstheme="minorHAnsi"/>
        </w:rPr>
      </w:pPr>
      <w:r w:rsidRPr="0044500C">
        <w:rPr>
          <w:rFonts w:cstheme="minorHAnsi"/>
        </w:rPr>
        <w:t xml:space="preserve">The examination board has the right to access any documents hold by the centre in relation to alleged malpractice.  Also, the examination board may report certain cases to the regulatory authorities (e.g. where members of staff are found to have committed malpractice) and include details of the action taken by the head of centre.  It may be necessary during this process to notify the funding authorities and for the examination board to share information with other awarding bodies.  </w:t>
      </w:r>
    </w:p>
    <w:p w14:paraId="0DB79784" w14:textId="77777777" w:rsidR="00E75B75" w:rsidRPr="0044500C" w:rsidRDefault="00E75B75" w:rsidP="00DB4D4D">
      <w:pPr>
        <w:spacing w:after="23"/>
        <w:ind w:right="1315"/>
        <w:rPr>
          <w:rFonts w:cstheme="minorHAnsi"/>
        </w:rPr>
      </w:pPr>
    </w:p>
    <w:p w14:paraId="01BB7AF7" w14:textId="2C211F39" w:rsidR="00DB4D4D" w:rsidRPr="0044500C" w:rsidRDefault="00DB4D4D" w:rsidP="00DB4D4D">
      <w:pPr>
        <w:spacing w:after="23"/>
        <w:ind w:right="1315"/>
        <w:rPr>
          <w:rFonts w:cstheme="minorHAnsi"/>
        </w:rPr>
      </w:pPr>
      <w:r w:rsidRPr="0044500C">
        <w:rPr>
          <w:rFonts w:cstheme="minorHAnsi"/>
        </w:rPr>
        <w:t xml:space="preserve">The examination board may have to notify the police in some cases of malpractice. </w:t>
      </w:r>
    </w:p>
    <w:p w14:paraId="106904F0" w14:textId="77777777" w:rsidR="00DB4D4D" w:rsidRPr="0044500C" w:rsidRDefault="00DB4D4D" w:rsidP="00DB4D4D">
      <w:pPr>
        <w:spacing w:after="54"/>
        <w:rPr>
          <w:rFonts w:cstheme="minorHAnsi"/>
          <w:sz w:val="20"/>
          <w:szCs w:val="20"/>
        </w:rPr>
      </w:pPr>
      <w:r w:rsidRPr="0044500C">
        <w:rPr>
          <w:rFonts w:cstheme="minorHAnsi"/>
          <w:sz w:val="20"/>
          <w:szCs w:val="20"/>
        </w:rPr>
        <w:t xml:space="preserve"> </w:t>
      </w:r>
    </w:p>
    <w:p w14:paraId="59C1A034" w14:textId="6D8D4E39" w:rsidR="00E75B75" w:rsidRPr="0044500C" w:rsidRDefault="00E75B75" w:rsidP="00DB4D4D">
      <w:pPr>
        <w:spacing w:after="0"/>
        <w:ind w:left="-5"/>
        <w:rPr>
          <w:rFonts w:cstheme="minorHAnsi"/>
          <w:b/>
          <w:color w:val="4472C4" w:themeColor="accent1"/>
          <w:sz w:val="28"/>
          <w:szCs w:val="28"/>
        </w:rPr>
      </w:pPr>
      <w:r w:rsidRPr="0044500C">
        <w:rPr>
          <w:rFonts w:cstheme="minorHAnsi"/>
          <w:b/>
          <w:color w:val="4472C4" w:themeColor="accent1"/>
          <w:sz w:val="28"/>
          <w:szCs w:val="28"/>
        </w:rPr>
        <w:t>Responsibilities</w:t>
      </w:r>
    </w:p>
    <w:p w14:paraId="0691BADB" w14:textId="2D507D49" w:rsidR="004748A1" w:rsidRPr="0044500C" w:rsidRDefault="004748A1" w:rsidP="00DB4D4D">
      <w:pPr>
        <w:spacing w:after="0"/>
        <w:ind w:left="-5"/>
        <w:rPr>
          <w:rFonts w:cstheme="minorHAnsi"/>
          <w:b/>
          <w:color w:val="4472C4" w:themeColor="accent1"/>
          <w:sz w:val="28"/>
          <w:szCs w:val="28"/>
        </w:rPr>
      </w:pPr>
    </w:p>
    <w:p w14:paraId="3B02E6F4" w14:textId="338391C4" w:rsidR="004748A1" w:rsidRPr="0044500C" w:rsidRDefault="004748A1" w:rsidP="00DB4D4D">
      <w:pPr>
        <w:spacing w:after="0"/>
        <w:ind w:left="-5"/>
        <w:rPr>
          <w:rFonts w:cstheme="minorHAnsi"/>
          <w:b/>
        </w:rPr>
      </w:pPr>
      <w:r w:rsidRPr="0044500C">
        <w:rPr>
          <w:rFonts w:cstheme="minorHAnsi"/>
          <w:b/>
        </w:rPr>
        <w:t>The examinations officer must:</w:t>
      </w:r>
    </w:p>
    <w:p w14:paraId="181191AC" w14:textId="6CE0A23F" w:rsidR="004748A1" w:rsidRPr="0044500C" w:rsidRDefault="00D21D72" w:rsidP="004748A1">
      <w:pPr>
        <w:pStyle w:val="ListParagraph"/>
        <w:numPr>
          <w:ilvl w:val="0"/>
          <w:numId w:val="35"/>
        </w:numPr>
        <w:spacing w:after="0"/>
        <w:rPr>
          <w:rFonts w:cstheme="minorHAnsi"/>
          <w:b/>
        </w:rPr>
      </w:pPr>
      <w:r w:rsidRPr="0044500C">
        <w:rPr>
          <w:rFonts w:cstheme="minorHAnsi"/>
          <w:bCs/>
        </w:rPr>
        <w:t xml:space="preserve">Report suspected malpractice by completing and submitting JCQ Form M1/M2 and retain all copies securely. </w:t>
      </w:r>
    </w:p>
    <w:p w14:paraId="771398D3" w14:textId="1DA12CF2" w:rsidR="00D21D72" w:rsidRPr="0044500C" w:rsidRDefault="00D21D72" w:rsidP="004748A1">
      <w:pPr>
        <w:pStyle w:val="ListParagraph"/>
        <w:numPr>
          <w:ilvl w:val="0"/>
          <w:numId w:val="35"/>
        </w:numPr>
        <w:spacing w:after="0"/>
        <w:rPr>
          <w:rFonts w:cstheme="minorHAnsi"/>
          <w:b/>
        </w:rPr>
      </w:pPr>
      <w:r w:rsidRPr="0044500C">
        <w:rPr>
          <w:rFonts w:cstheme="minorHAnsi"/>
          <w:bCs/>
        </w:rPr>
        <w:t>Secure and preserve evidence</w:t>
      </w:r>
      <w:r w:rsidR="00AA03F6" w:rsidRPr="0044500C">
        <w:rPr>
          <w:rFonts w:cstheme="minorHAnsi"/>
          <w:bCs/>
        </w:rPr>
        <w:t xml:space="preserve"> (candidate work, logs, drafts, witness statements)</w:t>
      </w:r>
    </w:p>
    <w:p w14:paraId="5790FE3D" w14:textId="0727D4AC" w:rsidR="00AA03F6" w:rsidRPr="0044500C" w:rsidRDefault="00AA03F6" w:rsidP="004748A1">
      <w:pPr>
        <w:pStyle w:val="ListParagraph"/>
        <w:numPr>
          <w:ilvl w:val="0"/>
          <w:numId w:val="35"/>
        </w:numPr>
        <w:spacing w:after="0"/>
        <w:rPr>
          <w:rFonts w:cstheme="minorHAnsi"/>
          <w:b/>
        </w:rPr>
      </w:pPr>
      <w:r w:rsidRPr="0044500C">
        <w:rPr>
          <w:rFonts w:cstheme="minorHAnsi"/>
          <w:bCs/>
        </w:rPr>
        <w:t xml:space="preserve">Inform alleged individuals in writing, giving full evidence and give 5 working days to respond. </w:t>
      </w:r>
    </w:p>
    <w:p w14:paraId="5FA61B24" w14:textId="18F0EEA6" w:rsidR="00AA03F6" w:rsidRPr="0044500C" w:rsidRDefault="0066691C" w:rsidP="004748A1">
      <w:pPr>
        <w:pStyle w:val="ListParagraph"/>
        <w:numPr>
          <w:ilvl w:val="0"/>
          <w:numId w:val="35"/>
        </w:numPr>
        <w:spacing w:after="0"/>
        <w:rPr>
          <w:rFonts w:cstheme="minorHAnsi"/>
          <w:b/>
        </w:rPr>
      </w:pPr>
      <w:r w:rsidRPr="0044500C">
        <w:rPr>
          <w:rFonts w:cstheme="minorHAnsi"/>
          <w:bCs/>
        </w:rPr>
        <w:t xml:space="preserve">Keep </w:t>
      </w:r>
      <w:r w:rsidR="00D72F76" w:rsidRPr="0044500C">
        <w:rPr>
          <w:rFonts w:cstheme="minorHAnsi"/>
          <w:bCs/>
        </w:rPr>
        <w:t>investigation</w:t>
      </w:r>
      <w:r w:rsidRPr="0044500C">
        <w:rPr>
          <w:rFonts w:cstheme="minorHAnsi"/>
          <w:bCs/>
        </w:rPr>
        <w:t xml:space="preserve"> records until all appeals and awarding-body investigations are complete, and longer if requires. </w:t>
      </w:r>
    </w:p>
    <w:p w14:paraId="4C0FE81C" w14:textId="19557614" w:rsidR="0066691C" w:rsidRPr="0044500C" w:rsidRDefault="00CE1D50" w:rsidP="004748A1">
      <w:pPr>
        <w:pStyle w:val="ListParagraph"/>
        <w:numPr>
          <w:ilvl w:val="0"/>
          <w:numId w:val="35"/>
        </w:numPr>
        <w:spacing w:after="0"/>
        <w:rPr>
          <w:rFonts w:cstheme="minorHAnsi"/>
          <w:b/>
        </w:rPr>
      </w:pPr>
      <w:r w:rsidRPr="0044500C">
        <w:rPr>
          <w:rFonts w:cstheme="minorHAnsi"/>
          <w:bCs/>
        </w:rPr>
        <w:t xml:space="preserve">Ensure that if Head of Centre is implicated report to Chair of Governors. </w:t>
      </w:r>
    </w:p>
    <w:p w14:paraId="4F12860F" w14:textId="070D5DC8" w:rsidR="00CE1D50" w:rsidRPr="0044500C" w:rsidRDefault="00D72F76" w:rsidP="004748A1">
      <w:pPr>
        <w:pStyle w:val="ListParagraph"/>
        <w:numPr>
          <w:ilvl w:val="0"/>
          <w:numId w:val="35"/>
        </w:numPr>
        <w:spacing w:after="0"/>
        <w:rPr>
          <w:rFonts w:cstheme="minorHAnsi"/>
          <w:b/>
        </w:rPr>
      </w:pPr>
      <w:r w:rsidRPr="0044500C">
        <w:rPr>
          <w:rFonts w:cstheme="minorHAnsi"/>
          <w:bCs/>
        </w:rPr>
        <w:t xml:space="preserve">Ensure candidates are advised of appeal rights. </w:t>
      </w:r>
    </w:p>
    <w:p w14:paraId="653A9F2B" w14:textId="77777777"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b/>
          <w:bCs/>
          <w:lang w:eastAsia="en-GB"/>
        </w:rPr>
        <w:t>Students must:</w:t>
      </w:r>
    </w:p>
    <w:p w14:paraId="14F9180E" w14:textId="77777777" w:rsidR="00E75B75" w:rsidRPr="0044500C" w:rsidRDefault="00E75B75" w:rsidP="00A41A42">
      <w:pPr>
        <w:numPr>
          <w:ilvl w:val="0"/>
          <w:numId w:val="32"/>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Complete all assessments with honesty and integrity.</w:t>
      </w:r>
    </w:p>
    <w:p w14:paraId="331C85FD" w14:textId="77777777" w:rsidR="00E75B75" w:rsidRPr="0044500C" w:rsidRDefault="00E75B75" w:rsidP="00A41A42">
      <w:pPr>
        <w:numPr>
          <w:ilvl w:val="0"/>
          <w:numId w:val="32"/>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Seek clarification from teachers about permitted tools and practices.</w:t>
      </w:r>
    </w:p>
    <w:p w14:paraId="684CF786" w14:textId="77777777" w:rsidR="00E75B75" w:rsidRPr="0044500C" w:rsidRDefault="00E75B75" w:rsidP="00A41A42">
      <w:pPr>
        <w:numPr>
          <w:ilvl w:val="0"/>
          <w:numId w:val="32"/>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Avoid using AI in a way that constitutes malpractice.</w:t>
      </w:r>
    </w:p>
    <w:p w14:paraId="6BC0CDDB" w14:textId="77777777" w:rsidR="00E75B75" w:rsidRPr="0044500C" w:rsidRDefault="00E75B75" w:rsidP="00A41A42">
      <w:pPr>
        <w:numPr>
          <w:ilvl w:val="0"/>
          <w:numId w:val="32"/>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Properly reference any use of AI tools as directed.</w:t>
      </w:r>
    </w:p>
    <w:p w14:paraId="5EA64643" w14:textId="77777777" w:rsidR="00E75B75" w:rsidRPr="0044500C" w:rsidRDefault="00E75B75" w:rsidP="00E75B75">
      <w:pPr>
        <w:spacing w:before="100" w:beforeAutospacing="1" w:after="100" w:afterAutospacing="1" w:line="240" w:lineRule="auto"/>
        <w:rPr>
          <w:rFonts w:eastAsia="Times New Roman" w:cstheme="minorHAnsi"/>
          <w:lang w:eastAsia="en-GB"/>
        </w:rPr>
      </w:pPr>
      <w:r w:rsidRPr="0044500C">
        <w:rPr>
          <w:rFonts w:eastAsia="Times New Roman" w:cstheme="minorHAnsi"/>
          <w:b/>
          <w:bCs/>
          <w:lang w:eastAsia="en-GB"/>
        </w:rPr>
        <w:t>Staff must:</w:t>
      </w:r>
    </w:p>
    <w:p w14:paraId="2BE27459" w14:textId="77777777" w:rsidR="00E75B75" w:rsidRPr="0044500C" w:rsidRDefault="00E75B75" w:rsidP="00A41A42">
      <w:pPr>
        <w:numPr>
          <w:ilvl w:val="0"/>
          <w:numId w:val="33"/>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lastRenderedPageBreak/>
        <w:t>Provide clear guidance on what constitutes acceptable use of AI.</w:t>
      </w:r>
    </w:p>
    <w:p w14:paraId="29964569" w14:textId="77777777" w:rsidR="00E75B75" w:rsidRPr="0044500C" w:rsidRDefault="00E75B75" w:rsidP="00A41A42">
      <w:pPr>
        <w:numPr>
          <w:ilvl w:val="0"/>
          <w:numId w:val="33"/>
        </w:numPr>
        <w:spacing w:before="100" w:beforeAutospacing="1" w:after="100" w:afterAutospacing="1" w:line="240" w:lineRule="auto"/>
        <w:rPr>
          <w:rFonts w:eastAsia="Times New Roman" w:cstheme="minorHAnsi"/>
          <w:lang w:eastAsia="en-GB"/>
        </w:rPr>
      </w:pPr>
      <w:r w:rsidRPr="0044500C">
        <w:rPr>
          <w:rFonts w:eastAsia="Times New Roman" w:cstheme="minorHAnsi"/>
          <w:lang w:eastAsia="en-GB"/>
        </w:rPr>
        <w:t>Monitor for potential malpractice, including AI misuse.</w:t>
      </w:r>
    </w:p>
    <w:p w14:paraId="04F1A723" w14:textId="77777777" w:rsidR="00E75B75" w:rsidRPr="00D72F76" w:rsidRDefault="00E75B75" w:rsidP="00A41A42">
      <w:pPr>
        <w:numPr>
          <w:ilvl w:val="0"/>
          <w:numId w:val="33"/>
        </w:numPr>
        <w:spacing w:before="100" w:beforeAutospacing="1" w:after="100" w:afterAutospacing="1" w:line="240" w:lineRule="auto"/>
        <w:rPr>
          <w:rFonts w:eastAsia="Times New Roman" w:cstheme="minorHAnsi"/>
          <w:lang w:eastAsia="en-GB"/>
        </w:rPr>
      </w:pPr>
      <w:r w:rsidRPr="00D72F76">
        <w:rPr>
          <w:rFonts w:eastAsia="Times New Roman" w:cstheme="minorHAnsi"/>
          <w:lang w:eastAsia="en-GB"/>
        </w:rPr>
        <w:t>Report suspected malpractice following internal and JCQ procedures.</w:t>
      </w:r>
    </w:p>
    <w:p w14:paraId="53346344" w14:textId="77777777" w:rsidR="00E75B75" w:rsidRPr="00D72F76" w:rsidRDefault="00E75B75" w:rsidP="00E75B75">
      <w:pPr>
        <w:spacing w:after="0"/>
        <w:rPr>
          <w:rFonts w:cstheme="minorHAnsi"/>
          <w:b/>
        </w:rPr>
      </w:pPr>
    </w:p>
    <w:p w14:paraId="5051D2A5" w14:textId="77777777" w:rsidR="00E75B75" w:rsidRPr="00D72F76" w:rsidRDefault="00E75B75" w:rsidP="00E75B75">
      <w:pPr>
        <w:spacing w:after="0"/>
        <w:rPr>
          <w:rFonts w:cstheme="minorHAnsi"/>
          <w:b/>
        </w:rPr>
      </w:pPr>
    </w:p>
    <w:p w14:paraId="27EF2F4D" w14:textId="322BC069" w:rsidR="00DB4D4D" w:rsidRPr="00D72F76" w:rsidRDefault="00A41A42" w:rsidP="00DB4D4D">
      <w:pPr>
        <w:spacing w:after="0"/>
        <w:ind w:left="-5"/>
        <w:rPr>
          <w:rFonts w:cstheme="minorHAnsi"/>
        </w:rPr>
      </w:pPr>
      <w:r w:rsidRPr="00D72F76">
        <w:rPr>
          <w:rFonts w:cstheme="minorHAnsi"/>
          <w:b/>
        </w:rPr>
        <w:t xml:space="preserve">Area of Learning </w:t>
      </w:r>
      <w:r w:rsidR="00DB4D4D" w:rsidRPr="00D72F76">
        <w:rPr>
          <w:rFonts w:cstheme="minorHAnsi"/>
          <w:b/>
        </w:rPr>
        <w:t>TLRs/Subject Teachers will:</w:t>
      </w:r>
      <w:r w:rsidR="00DB4D4D" w:rsidRPr="00D72F76">
        <w:rPr>
          <w:rFonts w:cstheme="minorHAnsi"/>
        </w:rPr>
        <w:t xml:space="preserve"> </w:t>
      </w:r>
    </w:p>
    <w:p w14:paraId="1DF66BBA" w14:textId="77777777" w:rsidR="00DB4D4D" w:rsidRPr="00D72F76" w:rsidRDefault="00DB4D4D" w:rsidP="00A41A42">
      <w:pPr>
        <w:numPr>
          <w:ilvl w:val="0"/>
          <w:numId w:val="34"/>
        </w:numPr>
        <w:spacing w:after="56" w:line="270" w:lineRule="auto"/>
        <w:ind w:right="1315" w:hanging="360"/>
        <w:rPr>
          <w:rFonts w:cstheme="minorHAnsi"/>
        </w:rPr>
      </w:pPr>
      <w:r w:rsidRPr="00D72F76">
        <w:rPr>
          <w:rFonts w:cstheme="minorHAnsi"/>
        </w:rPr>
        <w:t xml:space="preserve">Seek to avoid potential malpractice by informing learners of the malpractice policy and the penalties for attempted and actual incidents of malpractice. </w:t>
      </w:r>
    </w:p>
    <w:p w14:paraId="118F6E61" w14:textId="77777777" w:rsidR="00DB4D4D" w:rsidRPr="00D72F76" w:rsidRDefault="00DB4D4D" w:rsidP="00A41A42">
      <w:pPr>
        <w:numPr>
          <w:ilvl w:val="0"/>
          <w:numId w:val="34"/>
        </w:numPr>
        <w:spacing w:after="56" w:line="270" w:lineRule="auto"/>
        <w:ind w:right="1315" w:hanging="360"/>
        <w:rPr>
          <w:rFonts w:cstheme="minorHAnsi"/>
        </w:rPr>
      </w:pPr>
      <w:r w:rsidRPr="00D72F76">
        <w:rPr>
          <w:rFonts w:cstheme="minorHAnsi"/>
        </w:rPr>
        <w:t xml:space="preserve">Teach learners the appropriate formats of how record cited texts and other materials or information sources and provide evidence that they have acknowledged any sources used. </w:t>
      </w:r>
    </w:p>
    <w:p w14:paraId="468A2E5E" w14:textId="77777777" w:rsidR="00DB4D4D" w:rsidRPr="0044500C" w:rsidRDefault="00DB4D4D" w:rsidP="00A41A42">
      <w:pPr>
        <w:numPr>
          <w:ilvl w:val="0"/>
          <w:numId w:val="34"/>
        </w:numPr>
        <w:spacing w:after="19" w:line="270" w:lineRule="auto"/>
        <w:ind w:right="1315" w:hanging="360"/>
        <w:rPr>
          <w:rFonts w:cstheme="minorHAnsi"/>
        </w:rPr>
      </w:pPr>
      <w:r w:rsidRPr="0044500C">
        <w:rPr>
          <w:rFonts w:cstheme="minorHAnsi"/>
        </w:rPr>
        <w:t xml:space="preserve">Ensure learners </w:t>
      </w:r>
      <w:proofErr w:type="gramStart"/>
      <w:r w:rsidRPr="0044500C">
        <w:rPr>
          <w:rFonts w:cstheme="minorHAnsi"/>
        </w:rPr>
        <w:t>are able to</w:t>
      </w:r>
      <w:proofErr w:type="gramEnd"/>
      <w:r w:rsidRPr="0044500C">
        <w:rPr>
          <w:rFonts w:cstheme="minorHAnsi"/>
        </w:rPr>
        <w:t xml:space="preserve"> declare that their work is their own. </w:t>
      </w:r>
    </w:p>
    <w:p w14:paraId="3E21AFA7" w14:textId="77777777" w:rsidR="00DB4D4D" w:rsidRPr="00D72F76" w:rsidRDefault="00DB4D4D" w:rsidP="00A41A42">
      <w:pPr>
        <w:numPr>
          <w:ilvl w:val="0"/>
          <w:numId w:val="34"/>
        </w:numPr>
        <w:spacing w:after="56" w:line="270" w:lineRule="auto"/>
        <w:ind w:right="1315" w:hanging="360"/>
        <w:rPr>
          <w:rFonts w:cstheme="minorHAnsi"/>
        </w:rPr>
      </w:pPr>
      <w:proofErr w:type="gramStart"/>
      <w:r w:rsidRPr="0044500C">
        <w:rPr>
          <w:rFonts w:cstheme="minorHAnsi"/>
        </w:rPr>
        <w:t>Conduct an investigation</w:t>
      </w:r>
      <w:proofErr w:type="gramEnd"/>
      <w:r w:rsidRPr="0044500C">
        <w:rPr>
          <w:rFonts w:cstheme="minorHAnsi"/>
        </w:rPr>
        <w:t xml:space="preserve"> following the policy procedure if required to do so after seeking advice from the Leadership team and the exams officer. All stages</w:t>
      </w:r>
      <w:r w:rsidRPr="00D72F76">
        <w:rPr>
          <w:rFonts w:cstheme="minorHAnsi"/>
        </w:rPr>
        <w:t xml:space="preserve"> must be recorded and kept. The procedures to be followed are outlined in the Malpractice policy. </w:t>
      </w:r>
    </w:p>
    <w:p w14:paraId="2D5C7BE7" w14:textId="77777777" w:rsidR="00DB4D4D" w:rsidRPr="00D72F76" w:rsidRDefault="00DB4D4D" w:rsidP="00A41A42">
      <w:pPr>
        <w:numPr>
          <w:ilvl w:val="0"/>
          <w:numId w:val="34"/>
        </w:numPr>
        <w:spacing w:after="56" w:line="270" w:lineRule="auto"/>
        <w:ind w:right="1315" w:hanging="360"/>
        <w:rPr>
          <w:rFonts w:cstheme="minorHAnsi"/>
        </w:rPr>
      </w:pPr>
      <w:r w:rsidRPr="00D72F76">
        <w:rPr>
          <w:rFonts w:cstheme="minorHAnsi"/>
        </w:rPr>
        <w:t xml:space="preserve">Make the individual fully aware at the earliest opportunity of the nature of the alleged malpractice and of the possible consequences should malpractice be proven. </w:t>
      </w:r>
    </w:p>
    <w:p w14:paraId="500A056A" w14:textId="77777777" w:rsidR="00DB4D4D" w:rsidRPr="00D72F76" w:rsidRDefault="00DB4D4D" w:rsidP="00A41A42">
      <w:pPr>
        <w:numPr>
          <w:ilvl w:val="0"/>
          <w:numId w:val="34"/>
        </w:numPr>
        <w:spacing w:after="56" w:line="270" w:lineRule="auto"/>
        <w:ind w:right="1315" w:hanging="360"/>
        <w:rPr>
          <w:rFonts w:cstheme="minorHAnsi"/>
        </w:rPr>
      </w:pPr>
      <w:r w:rsidRPr="00D72F76">
        <w:rPr>
          <w:rFonts w:cstheme="minorHAnsi"/>
        </w:rPr>
        <w:t xml:space="preserve">Give the individual the opportunity to respond to the allegations made and the individual of the avenues for appealing against any judgement made. </w:t>
      </w:r>
    </w:p>
    <w:p w14:paraId="2B7E8BB3" w14:textId="77777777" w:rsidR="00DB4D4D" w:rsidRPr="00D72F76" w:rsidRDefault="00DB4D4D" w:rsidP="00A41A42">
      <w:pPr>
        <w:numPr>
          <w:ilvl w:val="0"/>
          <w:numId w:val="34"/>
        </w:numPr>
        <w:spacing w:after="21" w:line="270" w:lineRule="auto"/>
        <w:ind w:right="1315" w:hanging="360"/>
        <w:rPr>
          <w:rFonts w:cstheme="minorHAnsi"/>
        </w:rPr>
      </w:pPr>
      <w:r w:rsidRPr="00D72F76">
        <w:rPr>
          <w:rFonts w:cstheme="minorHAnsi"/>
        </w:rPr>
        <w:t xml:space="preserve">Ensure that any sanction awarded will be in accordance </w:t>
      </w:r>
      <w:proofErr w:type="gramStart"/>
      <w:r w:rsidRPr="00D72F76">
        <w:rPr>
          <w:rFonts w:cstheme="minorHAnsi"/>
        </w:rPr>
        <w:t>to</w:t>
      </w:r>
      <w:proofErr w:type="gramEnd"/>
      <w:r w:rsidRPr="00D72F76">
        <w:rPr>
          <w:rFonts w:cstheme="minorHAnsi"/>
        </w:rPr>
        <w:t xml:space="preserve"> the policy and awarding the body. </w:t>
      </w:r>
    </w:p>
    <w:p w14:paraId="1AAD81D6" w14:textId="2A582C81" w:rsidR="00974915" w:rsidRPr="00D72F76" w:rsidRDefault="00DB4D4D" w:rsidP="00E75B75">
      <w:pPr>
        <w:spacing w:after="54"/>
        <w:rPr>
          <w:rFonts w:cstheme="minorHAnsi"/>
        </w:rPr>
      </w:pPr>
      <w:r w:rsidRPr="00D72F76">
        <w:rPr>
          <w:rFonts w:cstheme="minorHAnsi"/>
        </w:rPr>
        <w:t xml:space="preserve"> </w:t>
      </w:r>
    </w:p>
    <w:p w14:paraId="77BEFD47" w14:textId="77777777" w:rsidR="00BE5AF3" w:rsidRPr="00D72F76" w:rsidRDefault="00BE5AF3" w:rsidP="00E75B75">
      <w:pPr>
        <w:spacing w:after="54"/>
        <w:rPr>
          <w:rFonts w:cstheme="minorHAnsi"/>
          <w:b/>
          <w:bCs/>
        </w:rPr>
      </w:pPr>
    </w:p>
    <w:p w14:paraId="740ACF91" w14:textId="107C13C4" w:rsidR="005B0AE7" w:rsidRPr="00D72F76" w:rsidRDefault="00BE5AF3" w:rsidP="00E75B75">
      <w:pPr>
        <w:spacing w:after="54"/>
        <w:rPr>
          <w:rFonts w:cstheme="minorHAnsi"/>
          <w:b/>
          <w:bCs/>
        </w:rPr>
      </w:pPr>
      <w:r w:rsidRPr="00D72F76">
        <w:rPr>
          <w:rFonts w:cstheme="minorHAnsi"/>
          <w:b/>
          <w:bCs/>
        </w:rPr>
        <w:t>Staff Training</w:t>
      </w:r>
      <w:r w:rsidR="00A41A42" w:rsidRPr="00D72F76">
        <w:rPr>
          <w:rFonts w:cstheme="minorHAnsi"/>
          <w:b/>
          <w:bCs/>
        </w:rPr>
        <w:t>:</w:t>
      </w:r>
    </w:p>
    <w:p w14:paraId="5610060D" w14:textId="77777777" w:rsidR="00AA5C28" w:rsidRPr="00D72F76" w:rsidRDefault="00AA5C28" w:rsidP="00E75B75">
      <w:pPr>
        <w:spacing w:after="54"/>
        <w:rPr>
          <w:rFonts w:cstheme="minorHAnsi"/>
          <w:b/>
          <w:bCs/>
        </w:rPr>
      </w:pPr>
    </w:p>
    <w:p w14:paraId="3EBB98BF" w14:textId="0A40029A" w:rsidR="00BE5AF3" w:rsidRPr="00D72F76" w:rsidRDefault="004D5D1B" w:rsidP="00E75B75">
      <w:pPr>
        <w:spacing w:after="54"/>
        <w:rPr>
          <w:rFonts w:cstheme="minorHAnsi"/>
        </w:rPr>
      </w:pPr>
      <w:r w:rsidRPr="00D72F76">
        <w:rPr>
          <w:rFonts w:cstheme="minorHAnsi"/>
        </w:rPr>
        <w:t xml:space="preserve">All relevant staff will receive annual training on JCQ compliant AI </w:t>
      </w:r>
      <w:r w:rsidR="00A41A42" w:rsidRPr="00D72F76">
        <w:rPr>
          <w:rFonts w:cstheme="minorHAnsi"/>
        </w:rPr>
        <w:t>guidance,</w:t>
      </w:r>
      <w:r w:rsidRPr="00D72F76">
        <w:rPr>
          <w:rFonts w:cstheme="minorHAnsi"/>
        </w:rPr>
        <w:t xml:space="preserve"> and this will be delivered by a member of the Senior Leadership Team.</w:t>
      </w:r>
    </w:p>
    <w:p w14:paraId="41456350" w14:textId="77777777" w:rsidR="00BE5AF3" w:rsidRPr="00D72F76" w:rsidRDefault="00BE5AF3" w:rsidP="00E75B75">
      <w:pPr>
        <w:spacing w:after="54"/>
        <w:rPr>
          <w:rFonts w:cstheme="minorHAnsi"/>
        </w:rPr>
      </w:pPr>
    </w:p>
    <w:p w14:paraId="13A97685" w14:textId="030EFF27" w:rsidR="00E75B75" w:rsidRPr="00D72F76" w:rsidRDefault="00E75B75" w:rsidP="00E75B75">
      <w:pPr>
        <w:spacing w:before="100" w:beforeAutospacing="1" w:after="100" w:afterAutospacing="1" w:line="240" w:lineRule="auto"/>
        <w:outlineLvl w:val="2"/>
        <w:rPr>
          <w:rFonts w:eastAsia="Times New Roman" w:cstheme="minorHAnsi"/>
          <w:b/>
          <w:bCs/>
          <w:lang w:eastAsia="en-GB"/>
        </w:rPr>
      </w:pPr>
      <w:r w:rsidRPr="00D72F76">
        <w:rPr>
          <w:rFonts w:eastAsia="Times New Roman" w:cstheme="minorHAnsi"/>
          <w:b/>
          <w:bCs/>
          <w:lang w:eastAsia="en-GB"/>
        </w:rPr>
        <w:t>Review and Updates</w:t>
      </w:r>
      <w:r w:rsidR="00A41A42" w:rsidRPr="00D72F76">
        <w:rPr>
          <w:rFonts w:eastAsia="Times New Roman" w:cstheme="minorHAnsi"/>
          <w:b/>
          <w:bCs/>
          <w:lang w:eastAsia="en-GB"/>
        </w:rPr>
        <w:t>:</w:t>
      </w:r>
    </w:p>
    <w:p w14:paraId="673493A5" w14:textId="77777777" w:rsidR="00E75B75" w:rsidRPr="00D72F76" w:rsidRDefault="00E75B75" w:rsidP="00E75B75">
      <w:pPr>
        <w:spacing w:before="100" w:beforeAutospacing="1" w:after="100" w:afterAutospacing="1" w:line="240" w:lineRule="auto"/>
        <w:rPr>
          <w:rFonts w:eastAsia="Times New Roman" w:cstheme="minorHAnsi"/>
          <w:lang w:eastAsia="en-GB"/>
        </w:rPr>
      </w:pPr>
      <w:r w:rsidRPr="00D72F76">
        <w:rPr>
          <w:rFonts w:eastAsia="Times New Roman" w:cstheme="minorHAnsi"/>
          <w:lang w:eastAsia="en-GB"/>
        </w:rPr>
        <w:t>This policy will be reviewed annually or when new guidance is issued by JCQ. Updates will be communicated to staff and students promptly.</w:t>
      </w:r>
    </w:p>
    <w:p w14:paraId="63C88216" w14:textId="77777777" w:rsidR="00E75B75" w:rsidRPr="00D72F76" w:rsidRDefault="00E75B75" w:rsidP="00E75B75">
      <w:pPr>
        <w:spacing w:after="54"/>
        <w:rPr>
          <w:rFonts w:cstheme="minorHAnsi"/>
          <w:sz w:val="20"/>
          <w:szCs w:val="20"/>
        </w:rPr>
      </w:pPr>
    </w:p>
    <w:sectPr w:rsidR="00E75B75" w:rsidRPr="00D72F76" w:rsidSect="00D76FDD">
      <w:headerReference w:type="default" r:id="rId18"/>
      <w:footerReference w:type="default" r:id="rId19"/>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2353" w14:textId="77777777" w:rsidR="008A53FA" w:rsidRDefault="008A53FA" w:rsidP="00931BA5">
      <w:pPr>
        <w:spacing w:after="0" w:line="240" w:lineRule="auto"/>
      </w:pPr>
      <w:r>
        <w:separator/>
      </w:r>
    </w:p>
  </w:endnote>
  <w:endnote w:type="continuationSeparator" w:id="0">
    <w:p w14:paraId="24124765" w14:textId="77777777" w:rsidR="008A53FA" w:rsidRDefault="008A53FA"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0E9EB" w14:textId="77777777" w:rsidR="008A53FA" w:rsidRDefault="008A53FA" w:rsidP="00931BA5">
      <w:pPr>
        <w:spacing w:after="0" w:line="240" w:lineRule="auto"/>
      </w:pPr>
      <w:r>
        <w:separator/>
      </w:r>
    </w:p>
  </w:footnote>
  <w:footnote w:type="continuationSeparator" w:id="0">
    <w:p w14:paraId="6D0218FD" w14:textId="77777777" w:rsidR="008A53FA" w:rsidRDefault="008A53FA"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824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0F393" id="Rectangle 25" o:spid="_x0000_s1026" style="position:absolute;margin-left:-83.3pt;margin-top:289pt;width:689.65pt;height:50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visibility:visible;mso-wrap-style:square" o:bullet="t">
        <v:imagedata r:id="rId1"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C94934"/>
    <w:multiLevelType w:val="hybridMultilevel"/>
    <w:tmpl w:val="4B1CCCDE"/>
    <w:lvl w:ilvl="0" w:tplc="F35E12F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C37D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4254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829F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6065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D83A3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ACC4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96F3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1C81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3" w15:restartNumberingAfterBreak="0">
    <w:nsid w:val="15C73871"/>
    <w:multiLevelType w:val="hybridMultilevel"/>
    <w:tmpl w:val="F84E8F5E"/>
    <w:lvl w:ilvl="0" w:tplc="7DC2D94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5084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987D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16A2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408A6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1C6E0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9AC6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2661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B0C0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761751"/>
    <w:multiLevelType w:val="multilevel"/>
    <w:tmpl w:val="792610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F06BE"/>
    <w:multiLevelType w:val="multilevel"/>
    <w:tmpl w:val="C216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30005"/>
    <w:multiLevelType w:val="hybridMultilevel"/>
    <w:tmpl w:val="D6FE4A98"/>
    <w:lvl w:ilvl="0" w:tplc="03785A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40AF9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981C4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2A9B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E2D0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5C15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AA90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AE26D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06C0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FAB2B4A"/>
    <w:multiLevelType w:val="multilevel"/>
    <w:tmpl w:val="F488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D2B51"/>
    <w:multiLevelType w:val="hybridMultilevel"/>
    <w:tmpl w:val="D8524AE8"/>
    <w:lvl w:ilvl="0" w:tplc="1DE433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BC34F0">
      <w:start w:val="1"/>
      <w:numFmt w:val="bullet"/>
      <w:lvlText w:val="o"/>
      <w:lvlJc w:val="left"/>
      <w:pPr>
        <w:ind w:left="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58AF62">
      <w:start w:val="1"/>
      <w:numFmt w:val="bullet"/>
      <w:lvlRestart w:val="0"/>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76D904">
      <w:start w:val="1"/>
      <w:numFmt w:val="bullet"/>
      <w:lvlText w:val="•"/>
      <w:lvlJc w:val="left"/>
      <w:pPr>
        <w:ind w:left="1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81C6">
      <w:start w:val="1"/>
      <w:numFmt w:val="bullet"/>
      <w:lvlText w:val="o"/>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384530">
      <w:start w:val="1"/>
      <w:numFmt w:val="bullet"/>
      <w:lvlText w:val="▪"/>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586CF4">
      <w:start w:val="1"/>
      <w:numFmt w:val="bullet"/>
      <w:lvlText w:val="•"/>
      <w:lvlJc w:val="left"/>
      <w:pPr>
        <w:ind w:left="3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AFFD6">
      <w:start w:val="1"/>
      <w:numFmt w:val="bullet"/>
      <w:lvlText w:val="o"/>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368B3A">
      <w:start w:val="1"/>
      <w:numFmt w:val="bullet"/>
      <w:lvlText w:val="▪"/>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63A46E9"/>
    <w:multiLevelType w:val="hybridMultilevel"/>
    <w:tmpl w:val="2C6C81C2"/>
    <w:lvl w:ilvl="0" w:tplc="5E427F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605530">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67BADC3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674C6B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09E5F4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87A70A0">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CD05E8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9CA59B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476B63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C381648"/>
    <w:multiLevelType w:val="multilevel"/>
    <w:tmpl w:val="025C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A0299"/>
    <w:multiLevelType w:val="multilevel"/>
    <w:tmpl w:val="9CE0D3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D59F8"/>
    <w:multiLevelType w:val="hybridMultilevel"/>
    <w:tmpl w:val="9D3A617A"/>
    <w:lvl w:ilvl="0" w:tplc="11565EE6">
      <w:start w:val="1"/>
      <w:numFmt w:val="lowerLetter"/>
      <w:lvlText w:val="%1)"/>
      <w:lvlJc w:val="left"/>
      <w:pPr>
        <w:ind w:left="544"/>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06AC3702">
      <w:start w:val="1"/>
      <w:numFmt w:val="lowerLetter"/>
      <w:lvlText w:val="%2"/>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tplc="B43615FA">
      <w:start w:val="1"/>
      <w:numFmt w:val="lowerRoman"/>
      <w:lvlText w:val="%3"/>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tplc="7A58FE4E">
      <w:start w:val="1"/>
      <w:numFmt w:val="decimal"/>
      <w:lvlText w:val="%4"/>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tplc="AAE6AE92">
      <w:start w:val="1"/>
      <w:numFmt w:val="lowerLetter"/>
      <w:lvlText w:val="%5"/>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tplc="91225324">
      <w:start w:val="1"/>
      <w:numFmt w:val="lowerRoman"/>
      <w:lvlText w:val="%6"/>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tplc="E30270F4">
      <w:start w:val="1"/>
      <w:numFmt w:val="decimal"/>
      <w:lvlText w:val="%7"/>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tplc="D0EEEBE4">
      <w:start w:val="1"/>
      <w:numFmt w:val="lowerLetter"/>
      <w:lvlText w:val="%8"/>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tplc="2F0E960A">
      <w:start w:val="1"/>
      <w:numFmt w:val="lowerRoman"/>
      <w:lvlText w:val="%9"/>
      <w:lvlJc w:val="left"/>
      <w:pPr>
        <w:ind w:left="61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196506F"/>
    <w:multiLevelType w:val="hybridMultilevel"/>
    <w:tmpl w:val="104ED54A"/>
    <w:lvl w:ilvl="0" w:tplc="0D48070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66B3DC">
      <w:start w:val="1"/>
      <w:numFmt w:val="bullet"/>
      <w:lvlText w:val="o"/>
      <w:lvlJc w:val="left"/>
      <w:pPr>
        <w:ind w:left="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32FAE0">
      <w:start w:val="1"/>
      <w:numFmt w:val="bullet"/>
      <w:lvlRestart w:val="0"/>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308428">
      <w:start w:val="1"/>
      <w:numFmt w:val="bullet"/>
      <w:lvlText w:val="•"/>
      <w:lvlJc w:val="left"/>
      <w:pPr>
        <w:ind w:left="1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728D42">
      <w:start w:val="1"/>
      <w:numFmt w:val="bullet"/>
      <w:lvlText w:val="o"/>
      <w:lvlJc w:val="left"/>
      <w:pPr>
        <w:ind w:left="2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1CDE42">
      <w:start w:val="1"/>
      <w:numFmt w:val="bullet"/>
      <w:lvlText w:val="▪"/>
      <w:lvlJc w:val="left"/>
      <w:pPr>
        <w:ind w:left="3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16187C">
      <w:start w:val="1"/>
      <w:numFmt w:val="bullet"/>
      <w:lvlText w:val="•"/>
      <w:lvlJc w:val="left"/>
      <w:pPr>
        <w:ind w:left="3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306708">
      <w:start w:val="1"/>
      <w:numFmt w:val="bullet"/>
      <w:lvlText w:val="o"/>
      <w:lvlJc w:val="left"/>
      <w:pPr>
        <w:ind w:left="4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EEFDEA">
      <w:start w:val="1"/>
      <w:numFmt w:val="bullet"/>
      <w:lvlText w:val="▪"/>
      <w:lvlJc w:val="left"/>
      <w:pPr>
        <w:ind w:left="5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294964"/>
    <w:multiLevelType w:val="hybridMultilevel"/>
    <w:tmpl w:val="902A2DB2"/>
    <w:lvl w:ilvl="0" w:tplc="08090005">
      <w:start w:val="1"/>
      <w:numFmt w:val="bullet"/>
      <w:lvlText w:val=""/>
      <w:lvlJc w:val="left"/>
      <w:pPr>
        <w:ind w:left="7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8CD373D"/>
    <w:multiLevelType w:val="hybridMultilevel"/>
    <w:tmpl w:val="C4A8E530"/>
    <w:lvl w:ilvl="0" w:tplc="08090005">
      <w:start w:val="1"/>
      <w:numFmt w:val="bullet"/>
      <w:lvlText w:val=""/>
      <w:lvlJc w:val="left"/>
      <w:pPr>
        <w:ind w:left="715" w:hanging="360"/>
      </w:pPr>
      <w:rPr>
        <w:rFonts w:ascii="Wingdings" w:hAnsi="Wingdings"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6" w15:restartNumberingAfterBreak="0">
    <w:nsid w:val="4B3C7B30"/>
    <w:multiLevelType w:val="multilevel"/>
    <w:tmpl w:val="801E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4719D"/>
    <w:multiLevelType w:val="multilevel"/>
    <w:tmpl w:val="399EE3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2585E"/>
    <w:multiLevelType w:val="hybridMultilevel"/>
    <w:tmpl w:val="884A1710"/>
    <w:lvl w:ilvl="0" w:tplc="096498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E3898">
      <w:start w:val="1"/>
      <w:numFmt w:val="bullet"/>
      <w:lvlText w:val="o"/>
      <w:lvlJc w:val="left"/>
      <w:pPr>
        <w:ind w:left="8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42433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E09C12">
      <w:start w:val="1"/>
      <w:numFmt w:val="bullet"/>
      <w:lvlRestart w:val="0"/>
      <w:lvlText w:val="-"/>
      <w:lvlJc w:val="left"/>
      <w:pPr>
        <w:ind w:left="2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A7CD6">
      <w:start w:val="1"/>
      <w:numFmt w:val="bullet"/>
      <w:lvlText w:val="o"/>
      <w:lvlJc w:val="left"/>
      <w:pPr>
        <w:ind w:left="24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14B91C">
      <w:start w:val="1"/>
      <w:numFmt w:val="bullet"/>
      <w:lvlText w:val="▪"/>
      <w:lvlJc w:val="left"/>
      <w:pPr>
        <w:ind w:left="3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A49AE">
      <w:start w:val="1"/>
      <w:numFmt w:val="bullet"/>
      <w:lvlText w:val="•"/>
      <w:lvlJc w:val="left"/>
      <w:pPr>
        <w:ind w:left="3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862078">
      <w:start w:val="1"/>
      <w:numFmt w:val="bullet"/>
      <w:lvlText w:val="o"/>
      <w:lvlJc w:val="left"/>
      <w:pPr>
        <w:ind w:left="4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AAA518">
      <w:start w:val="1"/>
      <w:numFmt w:val="bullet"/>
      <w:lvlText w:val="▪"/>
      <w:lvlJc w:val="left"/>
      <w:pPr>
        <w:ind w:left="5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FF654E7"/>
    <w:multiLevelType w:val="hybridMultilevel"/>
    <w:tmpl w:val="ED9AD190"/>
    <w:lvl w:ilvl="0" w:tplc="FBC42F6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AAFDA2">
      <w:start w:val="1"/>
      <w:numFmt w:val="bullet"/>
      <w:lvlText w:val="o"/>
      <w:lvlJc w:val="left"/>
      <w:pPr>
        <w:ind w:left="1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78111C">
      <w:start w:val="1"/>
      <w:numFmt w:val="bullet"/>
      <w:lvlText w:val="▪"/>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C4487E">
      <w:start w:val="1"/>
      <w:numFmt w:val="bullet"/>
      <w:lvlText w:val="•"/>
      <w:lvlJc w:val="left"/>
      <w:pPr>
        <w:ind w:left="2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28B4A6">
      <w:start w:val="1"/>
      <w:numFmt w:val="bullet"/>
      <w:lvlText w:val="o"/>
      <w:lvlJc w:val="left"/>
      <w:pPr>
        <w:ind w:left="36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FEC5D4">
      <w:start w:val="1"/>
      <w:numFmt w:val="bullet"/>
      <w:lvlText w:val="▪"/>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B0C9BDC">
      <w:start w:val="1"/>
      <w:numFmt w:val="bullet"/>
      <w:lvlText w:val="•"/>
      <w:lvlJc w:val="left"/>
      <w:pPr>
        <w:ind w:left="50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A877EC">
      <w:start w:val="1"/>
      <w:numFmt w:val="bullet"/>
      <w:lvlText w:val="o"/>
      <w:lvlJc w:val="left"/>
      <w:pPr>
        <w:ind w:left="58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A2F156">
      <w:start w:val="1"/>
      <w:numFmt w:val="bullet"/>
      <w:lvlText w:val="▪"/>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52379CF"/>
    <w:multiLevelType w:val="hybridMultilevel"/>
    <w:tmpl w:val="106C665C"/>
    <w:lvl w:ilvl="0" w:tplc="08090005">
      <w:start w:val="1"/>
      <w:numFmt w:val="bullet"/>
      <w:lvlText w:val=""/>
      <w:lvlJc w:val="left"/>
      <w:pPr>
        <w:ind w:left="7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7F93037"/>
    <w:multiLevelType w:val="hybridMultilevel"/>
    <w:tmpl w:val="ECE24C4E"/>
    <w:lvl w:ilvl="0" w:tplc="E25EC7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80B7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4EEC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7AEE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FCA98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B0848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1060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4C989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A865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41230E"/>
    <w:multiLevelType w:val="multilevel"/>
    <w:tmpl w:val="1708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A87BDA"/>
    <w:multiLevelType w:val="hybridMultilevel"/>
    <w:tmpl w:val="57B632F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6E21EB"/>
    <w:multiLevelType w:val="hybridMultilevel"/>
    <w:tmpl w:val="CE9CF67E"/>
    <w:lvl w:ilvl="0" w:tplc="F4C8657A">
      <w:start w:val="3"/>
      <w:numFmt w:val="decimal"/>
      <w:lvlText w:val="%1."/>
      <w:lvlJc w:val="left"/>
      <w:pPr>
        <w:ind w:left="547"/>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72280B8E">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62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CEA5B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508CA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2698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481B8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5C9E8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FEE5E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E215078"/>
    <w:multiLevelType w:val="hybridMultilevel"/>
    <w:tmpl w:val="C01ECBC2"/>
    <w:lvl w:ilvl="0" w:tplc="6FAEC9CE">
      <w:start w:val="1"/>
      <w:numFmt w:val="lowerLetter"/>
      <w:lvlText w:val="(%1)"/>
      <w:lvlJc w:val="left"/>
      <w:pPr>
        <w:ind w:left="413"/>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595EEB4A">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789CF8">
      <w:start w:val="1"/>
      <w:numFmt w:val="bullet"/>
      <w:lvlText w:val="▪"/>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E26E26">
      <w:start w:val="1"/>
      <w:numFmt w:val="bullet"/>
      <w:lvlText w:val="•"/>
      <w:lvlJc w:val="left"/>
      <w:pPr>
        <w:ind w:left="2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CACB2A">
      <w:start w:val="1"/>
      <w:numFmt w:val="bullet"/>
      <w:lvlText w:val="o"/>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2E4BF0">
      <w:start w:val="1"/>
      <w:numFmt w:val="bullet"/>
      <w:lvlText w:val="▪"/>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72BA8E">
      <w:start w:val="1"/>
      <w:numFmt w:val="bullet"/>
      <w:lvlText w:val="•"/>
      <w:lvlJc w:val="left"/>
      <w:pPr>
        <w:ind w:left="4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A3304">
      <w:start w:val="1"/>
      <w:numFmt w:val="bullet"/>
      <w:lvlText w:val="o"/>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E21D1C">
      <w:start w:val="1"/>
      <w:numFmt w:val="bullet"/>
      <w:lvlText w:val="▪"/>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E6508B0"/>
    <w:multiLevelType w:val="hybridMultilevel"/>
    <w:tmpl w:val="EFE0E8AA"/>
    <w:lvl w:ilvl="0" w:tplc="41F844EA">
      <w:start w:val="1"/>
      <w:numFmt w:val="bullet"/>
      <w:lvlText w:val="•"/>
      <w:lvlJc w:val="left"/>
      <w:pPr>
        <w:ind w:left="36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1" w:tplc="1E4247D0">
      <w:start w:val="1"/>
      <w:numFmt w:val="bullet"/>
      <w:lvlText w:val="o"/>
      <w:lvlJc w:val="left"/>
      <w:pPr>
        <w:ind w:left="83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2" w:tplc="82AC8A20">
      <w:start w:val="1"/>
      <w:numFmt w:val="bullet"/>
      <w:lvlRestart w:val="0"/>
      <w:lvlText w:val="•"/>
      <w:lvlJc w:val="left"/>
      <w:pPr>
        <w:ind w:left="1349"/>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3" w:tplc="8D4AF2EE">
      <w:start w:val="1"/>
      <w:numFmt w:val="bullet"/>
      <w:lvlText w:val="•"/>
      <w:lvlJc w:val="left"/>
      <w:pPr>
        <w:ind w:left="202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4" w:tplc="351239EC">
      <w:start w:val="1"/>
      <w:numFmt w:val="bullet"/>
      <w:lvlText w:val="o"/>
      <w:lvlJc w:val="left"/>
      <w:pPr>
        <w:ind w:left="274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5" w:tplc="65D61E24">
      <w:start w:val="1"/>
      <w:numFmt w:val="bullet"/>
      <w:lvlText w:val="▪"/>
      <w:lvlJc w:val="left"/>
      <w:pPr>
        <w:ind w:left="346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6" w:tplc="CE3681F2">
      <w:start w:val="1"/>
      <w:numFmt w:val="bullet"/>
      <w:lvlText w:val="•"/>
      <w:lvlJc w:val="left"/>
      <w:pPr>
        <w:ind w:left="418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7" w:tplc="A7E483E8">
      <w:start w:val="1"/>
      <w:numFmt w:val="bullet"/>
      <w:lvlText w:val="o"/>
      <w:lvlJc w:val="left"/>
      <w:pPr>
        <w:ind w:left="490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8" w:tplc="E0CEE568">
      <w:start w:val="1"/>
      <w:numFmt w:val="bullet"/>
      <w:lvlText w:val="▪"/>
      <w:lvlJc w:val="left"/>
      <w:pPr>
        <w:ind w:left="562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abstractNum>
  <w:abstractNum w:abstractNumId="27" w15:restartNumberingAfterBreak="0">
    <w:nsid w:val="61D20AC0"/>
    <w:multiLevelType w:val="multilevel"/>
    <w:tmpl w:val="D63E98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EC561C"/>
    <w:multiLevelType w:val="multilevel"/>
    <w:tmpl w:val="0E042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E37EB"/>
    <w:multiLevelType w:val="hybridMultilevel"/>
    <w:tmpl w:val="D16E07E4"/>
    <w:lvl w:ilvl="0" w:tplc="08090005">
      <w:start w:val="1"/>
      <w:numFmt w:val="bullet"/>
      <w:lvlText w:val=""/>
      <w:lvlJc w:val="left"/>
      <w:pPr>
        <w:ind w:left="7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4507538"/>
    <w:multiLevelType w:val="hybridMultilevel"/>
    <w:tmpl w:val="8C16AD02"/>
    <w:lvl w:ilvl="0" w:tplc="C2BA04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4EF1F8">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568002">
      <w:start w:val="1"/>
      <w:numFmt w:val="bullet"/>
      <w:lvlRestart w:val="0"/>
      <w:lvlText w:val="•"/>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A053D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08D046">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3278E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8E262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E0603C">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C69A6A">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004F20"/>
    <w:multiLevelType w:val="hybridMultilevel"/>
    <w:tmpl w:val="7558261E"/>
    <w:lvl w:ilvl="0" w:tplc="934647C2">
      <w:start w:val="1"/>
      <w:numFmt w:val="decimal"/>
      <w:lvlText w:val="%1."/>
      <w:lvlJc w:val="left"/>
      <w:pPr>
        <w:ind w:left="425"/>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tplc="416402DC">
      <w:start w:val="1"/>
      <w:numFmt w:val="bullet"/>
      <w:lvlText w:val="•"/>
      <w:lvlJc w:val="left"/>
      <w:pPr>
        <w:ind w:left="2403"/>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F8D829CA">
      <w:start w:val="1"/>
      <w:numFmt w:val="bullet"/>
      <w:lvlText w:val="▪"/>
      <w:lvlJc w:val="left"/>
      <w:pPr>
        <w:ind w:left="28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528CEE4">
      <w:start w:val="1"/>
      <w:numFmt w:val="bullet"/>
      <w:lvlText w:val="•"/>
      <w:lvlJc w:val="left"/>
      <w:pPr>
        <w:ind w:left="357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1C6CC70">
      <w:start w:val="1"/>
      <w:numFmt w:val="bullet"/>
      <w:lvlText w:val="o"/>
      <w:lvlJc w:val="left"/>
      <w:pPr>
        <w:ind w:left="429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93C3F16">
      <w:start w:val="1"/>
      <w:numFmt w:val="bullet"/>
      <w:lvlText w:val="▪"/>
      <w:lvlJc w:val="left"/>
      <w:pPr>
        <w:ind w:left="501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2DEFFA0">
      <w:start w:val="1"/>
      <w:numFmt w:val="bullet"/>
      <w:lvlText w:val="•"/>
      <w:lvlJc w:val="left"/>
      <w:pPr>
        <w:ind w:left="573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2980EF0">
      <w:start w:val="1"/>
      <w:numFmt w:val="bullet"/>
      <w:lvlText w:val="o"/>
      <w:lvlJc w:val="left"/>
      <w:pPr>
        <w:ind w:left="64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E2C1EF8">
      <w:start w:val="1"/>
      <w:numFmt w:val="bullet"/>
      <w:lvlText w:val="▪"/>
      <w:lvlJc w:val="left"/>
      <w:pPr>
        <w:ind w:left="717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FBE71BF"/>
    <w:multiLevelType w:val="hybridMultilevel"/>
    <w:tmpl w:val="C98A322A"/>
    <w:lvl w:ilvl="0" w:tplc="08090005">
      <w:start w:val="1"/>
      <w:numFmt w:val="bullet"/>
      <w:lvlText w:val=""/>
      <w:lvlJc w:val="left"/>
      <w:pPr>
        <w:ind w:left="7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30459402">
    <w:abstractNumId w:val="2"/>
  </w:num>
  <w:num w:numId="2" w16cid:durableId="1658722500">
    <w:abstractNumId w:val="33"/>
  </w:num>
  <w:num w:numId="3" w16cid:durableId="704527762">
    <w:abstractNumId w:val="31"/>
  </w:num>
  <w:num w:numId="4" w16cid:durableId="516164648">
    <w:abstractNumId w:val="0"/>
  </w:num>
  <w:num w:numId="5" w16cid:durableId="582835860">
    <w:abstractNumId w:val="32"/>
  </w:num>
  <w:num w:numId="6" w16cid:durableId="206992510">
    <w:abstractNumId w:val="12"/>
  </w:num>
  <w:num w:numId="7" w16cid:durableId="1572302133">
    <w:abstractNumId w:val="24"/>
  </w:num>
  <w:num w:numId="8" w16cid:durableId="1757097456">
    <w:abstractNumId w:val="18"/>
  </w:num>
  <w:num w:numId="9" w16cid:durableId="2108302521">
    <w:abstractNumId w:val="30"/>
  </w:num>
  <w:num w:numId="10" w16cid:durableId="2049721837">
    <w:abstractNumId w:val="8"/>
  </w:num>
  <w:num w:numId="11" w16cid:durableId="1469856830">
    <w:abstractNumId w:val="13"/>
  </w:num>
  <w:num w:numId="12" w16cid:durableId="1745564499">
    <w:abstractNumId w:val="25"/>
  </w:num>
  <w:num w:numId="13" w16cid:durableId="744302581">
    <w:abstractNumId w:val="26"/>
  </w:num>
  <w:num w:numId="14" w16cid:durableId="212087450">
    <w:abstractNumId w:val="6"/>
  </w:num>
  <w:num w:numId="15" w16cid:durableId="143855298">
    <w:abstractNumId w:val="9"/>
  </w:num>
  <w:num w:numId="16" w16cid:durableId="1243099987">
    <w:abstractNumId w:val="21"/>
  </w:num>
  <w:num w:numId="17" w16cid:durableId="955334692">
    <w:abstractNumId w:val="1"/>
  </w:num>
  <w:num w:numId="18" w16cid:durableId="1496412901">
    <w:abstractNumId w:val="19"/>
  </w:num>
  <w:num w:numId="19" w16cid:durableId="145898792">
    <w:abstractNumId w:val="3"/>
  </w:num>
  <w:num w:numId="20" w16cid:durableId="120729084">
    <w:abstractNumId w:val="7"/>
  </w:num>
  <w:num w:numId="21" w16cid:durableId="1796213338">
    <w:abstractNumId w:val="22"/>
  </w:num>
  <w:num w:numId="22" w16cid:durableId="1226337851">
    <w:abstractNumId w:val="16"/>
  </w:num>
  <w:num w:numId="23" w16cid:durableId="1793328338">
    <w:abstractNumId w:val="5"/>
  </w:num>
  <w:num w:numId="24" w16cid:durableId="1453405170">
    <w:abstractNumId w:val="10"/>
  </w:num>
  <w:num w:numId="25" w16cid:durableId="1487628479">
    <w:abstractNumId w:val="14"/>
  </w:num>
  <w:num w:numId="26" w16cid:durableId="695038671">
    <w:abstractNumId w:val="4"/>
  </w:num>
  <w:num w:numId="27" w16cid:durableId="717626962">
    <w:abstractNumId w:val="23"/>
  </w:num>
  <w:num w:numId="28" w16cid:durableId="1221794170">
    <w:abstractNumId w:val="20"/>
  </w:num>
  <w:num w:numId="29" w16cid:durableId="1978755258">
    <w:abstractNumId w:val="29"/>
  </w:num>
  <w:num w:numId="30" w16cid:durableId="721900745">
    <w:abstractNumId w:val="27"/>
  </w:num>
  <w:num w:numId="31" w16cid:durableId="1439565430">
    <w:abstractNumId w:val="17"/>
  </w:num>
  <w:num w:numId="32" w16cid:durableId="1136534094">
    <w:abstractNumId w:val="11"/>
  </w:num>
  <w:num w:numId="33" w16cid:durableId="775949392">
    <w:abstractNumId w:val="28"/>
  </w:num>
  <w:num w:numId="34" w16cid:durableId="1836412794">
    <w:abstractNumId w:val="34"/>
  </w:num>
  <w:num w:numId="35" w16cid:durableId="93867902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2000E"/>
    <w:rsid w:val="00021094"/>
    <w:rsid w:val="00027351"/>
    <w:rsid w:val="00030E55"/>
    <w:rsid w:val="0004051B"/>
    <w:rsid w:val="00050E06"/>
    <w:rsid w:val="00051A87"/>
    <w:rsid w:val="000802BC"/>
    <w:rsid w:val="00091002"/>
    <w:rsid w:val="000976B5"/>
    <w:rsid w:val="000A7A53"/>
    <w:rsid w:val="000B1886"/>
    <w:rsid w:val="000B4ADD"/>
    <w:rsid w:val="000C34BA"/>
    <w:rsid w:val="000C776D"/>
    <w:rsid w:val="000D1111"/>
    <w:rsid w:val="000E68A6"/>
    <w:rsid w:val="000E7B96"/>
    <w:rsid w:val="000F0F51"/>
    <w:rsid w:val="00107F7C"/>
    <w:rsid w:val="00113A67"/>
    <w:rsid w:val="00116BA5"/>
    <w:rsid w:val="0012153C"/>
    <w:rsid w:val="00124510"/>
    <w:rsid w:val="00124525"/>
    <w:rsid w:val="001334D1"/>
    <w:rsid w:val="00134296"/>
    <w:rsid w:val="00137B8D"/>
    <w:rsid w:val="00144847"/>
    <w:rsid w:val="0015493C"/>
    <w:rsid w:val="00161B99"/>
    <w:rsid w:val="00172B57"/>
    <w:rsid w:val="0017304F"/>
    <w:rsid w:val="00186AC5"/>
    <w:rsid w:val="00186CE5"/>
    <w:rsid w:val="001A12D2"/>
    <w:rsid w:val="001A7CB7"/>
    <w:rsid w:val="001C204A"/>
    <w:rsid w:val="001C5FC4"/>
    <w:rsid w:val="001C6A6C"/>
    <w:rsid w:val="0020758A"/>
    <w:rsid w:val="00211D34"/>
    <w:rsid w:val="002120E0"/>
    <w:rsid w:val="00215285"/>
    <w:rsid w:val="00216485"/>
    <w:rsid w:val="0022013E"/>
    <w:rsid w:val="002220A9"/>
    <w:rsid w:val="002304DC"/>
    <w:rsid w:val="002316FF"/>
    <w:rsid w:val="00240FD9"/>
    <w:rsid w:val="00245F10"/>
    <w:rsid w:val="00262168"/>
    <w:rsid w:val="00284C93"/>
    <w:rsid w:val="00287D1B"/>
    <w:rsid w:val="002A2162"/>
    <w:rsid w:val="002B3011"/>
    <w:rsid w:val="002D5E84"/>
    <w:rsid w:val="002E3FCB"/>
    <w:rsid w:val="002E43E0"/>
    <w:rsid w:val="003149E9"/>
    <w:rsid w:val="00325C57"/>
    <w:rsid w:val="00340840"/>
    <w:rsid w:val="0035446B"/>
    <w:rsid w:val="00364EA2"/>
    <w:rsid w:val="00381F02"/>
    <w:rsid w:val="003854CF"/>
    <w:rsid w:val="00392F3B"/>
    <w:rsid w:val="00397820"/>
    <w:rsid w:val="003A420F"/>
    <w:rsid w:val="003C7291"/>
    <w:rsid w:val="003F2D66"/>
    <w:rsid w:val="003F6B6E"/>
    <w:rsid w:val="003F735B"/>
    <w:rsid w:val="0040799C"/>
    <w:rsid w:val="0041024B"/>
    <w:rsid w:val="00416E11"/>
    <w:rsid w:val="004222C5"/>
    <w:rsid w:val="00422DD8"/>
    <w:rsid w:val="00426B6A"/>
    <w:rsid w:val="00426F65"/>
    <w:rsid w:val="00434DDE"/>
    <w:rsid w:val="004413D2"/>
    <w:rsid w:val="0044500C"/>
    <w:rsid w:val="00451CEF"/>
    <w:rsid w:val="00457E57"/>
    <w:rsid w:val="00465C72"/>
    <w:rsid w:val="00467297"/>
    <w:rsid w:val="004748A1"/>
    <w:rsid w:val="0047506A"/>
    <w:rsid w:val="0047764A"/>
    <w:rsid w:val="00480F22"/>
    <w:rsid w:val="00485166"/>
    <w:rsid w:val="004B2C8B"/>
    <w:rsid w:val="004C3B6C"/>
    <w:rsid w:val="004D3A0A"/>
    <w:rsid w:val="004D3CFF"/>
    <w:rsid w:val="004D5D1B"/>
    <w:rsid w:val="004F2C6B"/>
    <w:rsid w:val="004F4014"/>
    <w:rsid w:val="004F69CB"/>
    <w:rsid w:val="00521725"/>
    <w:rsid w:val="00531FBB"/>
    <w:rsid w:val="00533C6D"/>
    <w:rsid w:val="00536981"/>
    <w:rsid w:val="00536F22"/>
    <w:rsid w:val="00550EBB"/>
    <w:rsid w:val="00553F49"/>
    <w:rsid w:val="005637D4"/>
    <w:rsid w:val="005B0AE7"/>
    <w:rsid w:val="005D1384"/>
    <w:rsid w:val="005D3DB0"/>
    <w:rsid w:val="005E02E3"/>
    <w:rsid w:val="005E1540"/>
    <w:rsid w:val="005E56A4"/>
    <w:rsid w:val="005F1218"/>
    <w:rsid w:val="005F2822"/>
    <w:rsid w:val="0060257E"/>
    <w:rsid w:val="006034B9"/>
    <w:rsid w:val="00605736"/>
    <w:rsid w:val="00606960"/>
    <w:rsid w:val="0061466A"/>
    <w:rsid w:val="00626CE3"/>
    <w:rsid w:val="0066691C"/>
    <w:rsid w:val="00680B41"/>
    <w:rsid w:val="00683C59"/>
    <w:rsid w:val="0068774E"/>
    <w:rsid w:val="00691470"/>
    <w:rsid w:val="006941B1"/>
    <w:rsid w:val="006956EE"/>
    <w:rsid w:val="006A026B"/>
    <w:rsid w:val="006A4D40"/>
    <w:rsid w:val="006B45B8"/>
    <w:rsid w:val="006C312B"/>
    <w:rsid w:val="006D3D5C"/>
    <w:rsid w:val="006F1C90"/>
    <w:rsid w:val="006F2F1D"/>
    <w:rsid w:val="006F5FBA"/>
    <w:rsid w:val="007062C9"/>
    <w:rsid w:val="007114F5"/>
    <w:rsid w:val="007149DC"/>
    <w:rsid w:val="00736E68"/>
    <w:rsid w:val="007451FE"/>
    <w:rsid w:val="0075385E"/>
    <w:rsid w:val="00757867"/>
    <w:rsid w:val="00760309"/>
    <w:rsid w:val="00774F7B"/>
    <w:rsid w:val="00780E9F"/>
    <w:rsid w:val="00787ED0"/>
    <w:rsid w:val="00793778"/>
    <w:rsid w:val="00797D21"/>
    <w:rsid w:val="007A507D"/>
    <w:rsid w:val="007B3007"/>
    <w:rsid w:val="007B63C9"/>
    <w:rsid w:val="007F3792"/>
    <w:rsid w:val="00801E93"/>
    <w:rsid w:val="00805639"/>
    <w:rsid w:val="008129CF"/>
    <w:rsid w:val="008137FD"/>
    <w:rsid w:val="0082582C"/>
    <w:rsid w:val="00832209"/>
    <w:rsid w:val="0084370C"/>
    <w:rsid w:val="00846A44"/>
    <w:rsid w:val="0085294D"/>
    <w:rsid w:val="00855DD5"/>
    <w:rsid w:val="00862393"/>
    <w:rsid w:val="008636A5"/>
    <w:rsid w:val="00864D3B"/>
    <w:rsid w:val="00865309"/>
    <w:rsid w:val="00865A4F"/>
    <w:rsid w:val="00880615"/>
    <w:rsid w:val="008A53FA"/>
    <w:rsid w:val="008A5DF9"/>
    <w:rsid w:val="008A77F7"/>
    <w:rsid w:val="008A7BD2"/>
    <w:rsid w:val="008C7D12"/>
    <w:rsid w:val="008D11F9"/>
    <w:rsid w:val="008D7220"/>
    <w:rsid w:val="008D7D48"/>
    <w:rsid w:val="00901723"/>
    <w:rsid w:val="009044BB"/>
    <w:rsid w:val="00905929"/>
    <w:rsid w:val="00912139"/>
    <w:rsid w:val="009144B2"/>
    <w:rsid w:val="00923EAB"/>
    <w:rsid w:val="00931BA5"/>
    <w:rsid w:val="009330D7"/>
    <w:rsid w:val="00942704"/>
    <w:rsid w:val="00944B05"/>
    <w:rsid w:val="00954A14"/>
    <w:rsid w:val="009679DA"/>
    <w:rsid w:val="0097274A"/>
    <w:rsid w:val="00974915"/>
    <w:rsid w:val="00981978"/>
    <w:rsid w:val="00994650"/>
    <w:rsid w:val="009A1CAF"/>
    <w:rsid w:val="009A40D2"/>
    <w:rsid w:val="009C1198"/>
    <w:rsid w:val="009D5BF8"/>
    <w:rsid w:val="009E122E"/>
    <w:rsid w:val="009E579E"/>
    <w:rsid w:val="00A06356"/>
    <w:rsid w:val="00A12973"/>
    <w:rsid w:val="00A20155"/>
    <w:rsid w:val="00A33FE9"/>
    <w:rsid w:val="00A37998"/>
    <w:rsid w:val="00A41A42"/>
    <w:rsid w:val="00A45433"/>
    <w:rsid w:val="00A57451"/>
    <w:rsid w:val="00A6539C"/>
    <w:rsid w:val="00A6674F"/>
    <w:rsid w:val="00A817B2"/>
    <w:rsid w:val="00A83271"/>
    <w:rsid w:val="00A8515F"/>
    <w:rsid w:val="00A9097F"/>
    <w:rsid w:val="00A93B05"/>
    <w:rsid w:val="00AA03F6"/>
    <w:rsid w:val="00AA5C28"/>
    <w:rsid w:val="00AB31E8"/>
    <w:rsid w:val="00AC54C5"/>
    <w:rsid w:val="00AD2589"/>
    <w:rsid w:val="00AF10AE"/>
    <w:rsid w:val="00AF18B2"/>
    <w:rsid w:val="00AF2D75"/>
    <w:rsid w:val="00AF64EC"/>
    <w:rsid w:val="00B15008"/>
    <w:rsid w:val="00B17030"/>
    <w:rsid w:val="00B26F2B"/>
    <w:rsid w:val="00B33BC3"/>
    <w:rsid w:val="00B4257D"/>
    <w:rsid w:val="00B53E8A"/>
    <w:rsid w:val="00B5630D"/>
    <w:rsid w:val="00B617FB"/>
    <w:rsid w:val="00B644E6"/>
    <w:rsid w:val="00B65A5E"/>
    <w:rsid w:val="00B70F1E"/>
    <w:rsid w:val="00B771DF"/>
    <w:rsid w:val="00B82287"/>
    <w:rsid w:val="00B865B9"/>
    <w:rsid w:val="00B9111C"/>
    <w:rsid w:val="00BB07F0"/>
    <w:rsid w:val="00BB3FDF"/>
    <w:rsid w:val="00BC6600"/>
    <w:rsid w:val="00BC6F17"/>
    <w:rsid w:val="00BD33DC"/>
    <w:rsid w:val="00BE16DB"/>
    <w:rsid w:val="00BE26CE"/>
    <w:rsid w:val="00BE2B37"/>
    <w:rsid w:val="00BE36E4"/>
    <w:rsid w:val="00BE3BB1"/>
    <w:rsid w:val="00BE5AF3"/>
    <w:rsid w:val="00BF09E3"/>
    <w:rsid w:val="00BF3C25"/>
    <w:rsid w:val="00BF66F7"/>
    <w:rsid w:val="00C03E7F"/>
    <w:rsid w:val="00C048A6"/>
    <w:rsid w:val="00C06A71"/>
    <w:rsid w:val="00C102A2"/>
    <w:rsid w:val="00C1177F"/>
    <w:rsid w:val="00C11CA2"/>
    <w:rsid w:val="00C15C9C"/>
    <w:rsid w:val="00C30F1D"/>
    <w:rsid w:val="00C4390B"/>
    <w:rsid w:val="00C47C43"/>
    <w:rsid w:val="00C51A76"/>
    <w:rsid w:val="00C6374D"/>
    <w:rsid w:val="00C65197"/>
    <w:rsid w:val="00C66E57"/>
    <w:rsid w:val="00C80A81"/>
    <w:rsid w:val="00C81FD1"/>
    <w:rsid w:val="00C820E6"/>
    <w:rsid w:val="00C915FB"/>
    <w:rsid w:val="00C91882"/>
    <w:rsid w:val="00C920F3"/>
    <w:rsid w:val="00CC35E1"/>
    <w:rsid w:val="00CC6513"/>
    <w:rsid w:val="00CE1D50"/>
    <w:rsid w:val="00CF7B59"/>
    <w:rsid w:val="00D06E28"/>
    <w:rsid w:val="00D21D72"/>
    <w:rsid w:val="00D2520A"/>
    <w:rsid w:val="00D320F7"/>
    <w:rsid w:val="00D33C44"/>
    <w:rsid w:val="00D355E0"/>
    <w:rsid w:val="00D536C5"/>
    <w:rsid w:val="00D55133"/>
    <w:rsid w:val="00D65333"/>
    <w:rsid w:val="00D72F76"/>
    <w:rsid w:val="00D76FDD"/>
    <w:rsid w:val="00D9671B"/>
    <w:rsid w:val="00DA337E"/>
    <w:rsid w:val="00DB24AA"/>
    <w:rsid w:val="00DB4D4D"/>
    <w:rsid w:val="00DB513F"/>
    <w:rsid w:val="00DB7C35"/>
    <w:rsid w:val="00DE0532"/>
    <w:rsid w:val="00DE1B8C"/>
    <w:rsid w:val="00DE4723"/>
    <w:rsid w:val="00E05ED6"/>
    <w:rsid w:val="00E210C9"/>
    <w:rsid w:val="00E23284"/>
    <w:rsid w:val="00E2491A"/>
    <w:rsid w:val="00E250DC"/>
    <w:rsid w:val="00E25CB6"/>
    <w:rsid w:val="00E34ECC"/>
    <w:rsid w:val="00E47D08"/>
    <w:rsid w:val="00E606F8"/>
    <w:rsid w:val="00E75B75"/>
    <w:rsid w:val="00E7727B"/>
    <w:rsid w:val="00E83C46"/>
    <w:rsid w:val="00E85B8D"/>
    <w:rsid w:val="00E93B28"/>
    <w:rsid w:val="00EA2C67"/>
    <w:rsid w:val="00EB66B7"/>
    <w:rsid w:val="00EC0BCC"/>
    <w:rsid w:val="00EC15D9"/>
    <w:rsid w:val="00EC5190"/>
    <w:rsid w:val="00ED63CB"/>
    <w:rsid w:val="00EE1F78"/>
    <w:rsid w:val="00EE7BC6"/>
    <w:rsid w:val="00EF0F35"/>
    <w:rsid w:val="00EF554F"/>
    <w:rsid w:val="00EF6317"/>
    <w:rsid w:val="00F05A01"/>
    <w:rsid w:val="00F06B5A"/>
    <w:rsid w:val="00F077DF"/>
    <w:rsid w:val="00F217AE"/>
    <w:rsid w:val="00F22FAA"/>
    <w:rsid w:val="00F3192E"/>
    <w:rsid w:val="00F3311C"/>
    <w:rsid w:val="00F3359E"/>
    <w:rsid w:val="00F360C9"/>
    <w:rsid w:val="00F42760"/>
    <w:rsid w:val="00F510FB"/>
    <w:rsid w:val="00F613F8"/>
    <w:rsid w:val="00F6270E"/>
    <w:rsid w:val="00F67FDC"/>
    <w:rsid w:val="00F91891"/>
    <w:rsid w:val="00F92DF1"/>
    <w:rsid w:val="00F9414F"/>
    <w:rsid w:val="00F94C84"/>
    <w:rsid w:val="00FA3125"/>
    <w:rsid w:val="00FB5BE8"/>
    <w:rsid w:val="00FC25B4"/>
    <w:rsid w:val="00FC42D6"/>
    <w:rsid w:val="00FC505D"/>
    <w:rsid w:val="00FC598E"/>
    <w:rsid w:val="00FD3169"/>
    <w:rsid w:val="00FD5FD8"/>
    <w:rsid w:val="00FF71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8385">
      <w:bodyDiv w:val="1"/>
      <w:marLeft w:val="0"/>
      <w:marRight w:val="0"/>
      <w:marTop w:val="0"/>
      <w:marBottom w:val="0"/>
      <w:divBdr>
        <w:top w:val="none" w:sz="0" w:space="0" w:color="auto"/>
        <w:left w:val="none" w:sz="0" w:space="0" w:color="auto"/>
        <w:bottom w:val="none" w:sz="0" w:space="0" w:color="auto"/>
        <w:right w:val="none" w:sz="0" w:space="0" w:color="auto"/>
      </w:divBdr>
    </w:div>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649871147">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 w:id="1132597174">
      <w:bodyDiv w:val="1"/>
      <w:marLeft w:val="0"/>
      <w:marRight w:val="0"/>
      <w:marTop w:val="0"/>
      <w:marBottom w:val="0"/>
      <w:divBdr>
        <w:top w:val="none" w:sz="0" w:space="0" w:color="auto"/>
        <w:left w:val="none" w:sz="0" w:space="0" w:color="auto"/>
        <w:bottom w:val="none" w:sz="0" w:space="0" w:color="auto"/>
        <w:right w:val="none" w:sz="0" w:space="0" w:color="auto"/>
      </w:divBdr>
    </w:div>
    <w:div w:id="1330601121">
      <w:bodyDiv w:val="1"/>
      <w:marLeft w:val="0"/>
      <w:marRight w:val="0"/>
      <w:marTop w:val="0"/>
      <w:marBottom w:val="0"/>
      <w:divBdr>
        <w:top w:val="none" w:sz="0" w:space="0" w:color="auto"/>
        <w:left w:val="none" w:sz="0" w:space="0" w:color="auto"/>
        <w:bottom w:val="none" w:sz="0" w:space="0" w:color="auto"/>
        <w:right w:val="none" w:sz="0" w:space="0" w:color="auto"/>
      </w:divBdr>
    </w:div>
    <w:div w:id="1700086469">
      <w:bodyDiv w:val="1"/>
      <w:marLeft w:val="0"/>
      <w:marRight w:val="0"/>
      <w:marTop w:val="0"/>
      <w:marBottom w:val="0"/>
      <w:divBdr>
        <w:top w:val="none" w:sz="0" w:space="0" w:color="auto"/>
        <w:left w:val="none" w:sz="0" w:space="0" w:color="auto"/>
        <w:bottom w:val="none" w:sz="0" w:space="0" w:color="auto"/>
        <w:right w:val="none" w:sz="0" w:space="0" w:color="auto"/>
      </w:divBdr>
    </w:div>
    <w:div w:id="201622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www.jcq.org.uk/" TargetMode="External"/><Relationship Id="rId2" Type="http://schemas.openxmlformats.org/officeDocument/2006/relationships/customXml" Target="../customXml/item2.xml"/><Relationship Id="rId16" Type="http://schemas.openxmlformats.org/officeDocument/2006/relationships/hyperlink" Target="http://www.jcq.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http://www.jcq.org.uk/"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4EE8C8-4C99-44A5-BE77-DED0CDACFC36}"/>
</file>

<file path=docProps/app.xml><?xml version="1.0" encoding="utf-8"?>
<Properties xmlns="http://schemas.openxmlformats.org/officeDocument/2006/extended-properties" xmlns:vt="http://schemas.openxmlformats.org/officeDocument/2006/docPropsVTypes">
  <Template>Normal.dotm</Template>
  <TotalTime>0</TotalTime>
  <Pages>8</Pages>
  <Words>2408</Words>
  <Characters>13708</Characters>
  <Application>Microsoft Office Word</Application>
  <DocSecurity>0</DocSecurity>
  <Lines>311</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2025-10-08T07:53:00Z</dcterms:created>
  <dcterms:modified xsi:type="dcterms:W3CDTF">2025-10-08T07:53:00Z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GrammarlyDocumentId">
    <vt:lpwstr>478d7476-0139-44de-bfbe-1864cc55198f</vt:lpwstr>
  </property>
</Properties>
</file>