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76028CD7" w:rsidR="002220A9" w:rsidRDefault="00B17030">
      <w:r>
        <w:rPr>
          <w:noProof/>
          <w:lang w:eastAsia="en-GB"/>
        </w:rPr>
        <w:drawing>
          <wp:anchor distT="0" distB="0" distL="114300" distR="114300" simplePos="0" relativeHeight="251657728" behindDoc="1" locked="0" layoutInCell="1" allowOverlap="1" wp14:anchorId="54BFD69E" wp14:editId="3ED6ACB1">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2072DF90" w:rsidR="00931BA5" w:rsidRDefault="00931BA5"/>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14:paraId="2138DC87" w14:textId="77777777" w:rsidTr="50FFF4A5">
        <w:trPr>
          <w:trHeight w:val="510"/>
        </w:trPr>
        <w:tc>
          <w:tcPr>
            <w:tcW w:w="4508" w:type="dxa"/>
            <w:shd w:val="clear" w:color="auto" w:fill="29235C"/>
            <w:vAlign w:val="center"/>
          </w:tcPr>
          <w:p w14:paraId="044D6A09"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Approved by Governing Body on:</w:t>
            </w:r>
          </w:p>
        </w:tc>
        <w:tc>
          <w:tcPr>
            <w:tcW w:w="4508" w:type="dxa"/>
            <w:shd w:val="clear" w:color="auto" w:fill="FFFFFF" w:themeFill="background1"/>
            <w:vAlign w:val="center"/>
          </w:tcPr>
          <w:p w14:paraId="28E9824F" w14:textId="35337244" w:rsidR="00465C72" w:rsidRPr="008D11F9" w:rsidRDefault="00CD15C7" w:rsidP="00465C72">
            <w:pPr>
              <w:rPr>
                <w:rFonts w:ascii="Arial" w:hAnsi="Arial" w:cs="Arial"/>
                <w:b/>
                <w:bCs/>
                <w:color w:val="29235C"/>
              </w:rPr>
            </w:pPr>
            <w:r>
              <w:rPr>
                <w:rFonts w:ascii="Arial" w:hAnsi="Arial" w:cs="Arial"/>
                <w:b/>
                <w:bCs/>
                <w:color w:val="29235C"/>
              </w:rPr>
              <w:t>13</w:t>
            </w:r>
            <w:r w:rsidR="00517986">
              <w:rPr>
                <w:rFonts w:ascii="Arial" w:hAnsi="Arial" w:cs="Arial"/>
                <w:b/>
                <w:bCs/>
                <w:color w:val="29235C"/>
              </w:rPr>
              <w:t>/2/202</w:t>
            </w:r>
            <w:r w:rsidR="008B63F3">
              <w:rPr>
                <w:rFonts w:ascii="Arial" w:hAnsi="Arial" w:cs="Arial"/>
                <w:b/>
                <w:bCs/>
                <w:color w:val="29235C"/>
              </w:rPr>
              <w:t>5</w:t>
            </w:r>
          </w:p>
        </w:tc>
      </w:tr>
      <w:tr w:rsidR="00465C72" w14:paraId="52850A61" w14:textId="77777777" w:rsidTr="50FFF4A5">
        <w:trPr>
          <w:trHeight w:val="510"/>
        </w:trPr>
        <w:tc>
          <w:tcPr>
            <w:tcW w:w="4508" w:type="dxa"/>
            <w:shd w:val="clear" w:color="auto" w:fill="29235C"/>
            <w:vAlign w:val="center"/>
          </w:tcPr>
          <w:p w14:paraId="1D70F9FE"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Signed by Chair of Governors:</w:t>
            </w:r>
          </w:p>
        </w:tc>
        <w:tc>
          <w:tcPr>
            <w:tcW w:w="4508" w:type="dxa"/>
            <w:shd w:val="clear" w:color="auto" w:fill="FFFFFF" w:themeFill="background1"/>
            <w:vAlign w:val="center"/>
          </w:tcPr>
          <w:p w14:paraId="12333BAD" w14:textId="36608ABA" w:rsidR="00465C72" w:rsidRPr="008D11F9" w:rsidRDefault="00517986" w:rsidP="00465C72">
            <w:pPr>
              <w:rPr>
                <w:rFonts w:ascii="Arial" w:hAnsi="Arial" w:cs="Arial"/>
                <w:b/>
                <w:bCs/>
                <w:color w:val="29235C"/>
              </w:rPr>
            </w:pPr>
            <w:r>
              <w:rPr>
                <w:rFonts w:ascii="Arial" w:hAnsi="Arial" w:cs="Arial"/>
                <w:b/>
                <w:bCs/>
                <w:noProof/>
                <w:color w:val="29235C"/>
              </w:rPr>
              <w:drawing>
                <wp:inline distT="0" distB="0" distL="0" distR="0" wp14:anchorId="30B6E4ED" wp14:editId="7C6BAC8F">
                  <wp:extent cx="1619250" cy="295544"/>
                  <wp:effectExtent l="0" t="0" r="0" b="9525"/>
                  <wp:docPr id="1833697259" name="Picture 6" descr="A black cord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97259" name="Picture 6" descr="A black cord on a white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39617" cy="299261"/>
                          </a:xfrm>
                          <a:prstGeom prst="rect">
                            <a:avLst/>
                          </a:prstGeom>
                        </pic:spPr>
                      </pic:pic>
                    </a:graphicData>
                  </a:graphic>
                </wp:inline>
              </w:drawing>
            </w:r>
          </w:p>
        </w:tc>
      </w:tr>
      <w:tr w:rsidR="00465C72" w14:paraId="127BB2D7" w14:textId="77777777" w:rsidTr="50FFF4A5">
        <w:trPr>
          <w:trHeight w:val="510"/>
        </w:trPr>
        <w:tc>
          <w:tcPr>
            <w:tcW w:w="4508" w:type="dxa"/>
            <w:shd w:val="clear" w:color="auto" w:fill="29235C"/>
            <w:vAlign w:val="center"/>
          </w:tcPr>
          <w:p w14:paraId="54EBFD5C"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Head Teacher:</w:t>
            </w:r>
          </w:p>
        </w:tc>
        <w:tc>
          <w:tcPr>
            <w:tcW w:w="4508" w:type="dxa"/>
            <w:shd w:val="clear" w:color="auto" w:fill="FFFFFF" w:themeFill="background1"/>
            <w:vAlign w:val="center"/>
          </w:tcPr>
          <w:p w14:paraId="7C638F41" w14:textId="7F5B02EF" w:rsidR="00465C72" w:rsidRPr="008D11F9" w:rsidRDefault="00C102A2" w:rsidP="00465C72">
            <w:pPr>
              <w:rPr>
                <w:rFonts w:ascii="Arial" w:hAnsi="Arial" w:cs="Arial"/>
                <w:b/>
                <w:bCs/>
                <w:color w:val="29235C"/>
              </w:rPr>
            </w:pPr>
            <w:r>
              <w:rPr>
                <w:rFonts w:ascii="Arial" w:hAnsi="Arial" w:cs="Arial"/>
                <w:b/>
                <w:bCs/>
                <w:color w:val="29235C"/>
              </w:rPr>
              <w:t>O M Flowers</w:t>
            </w:r>
          </w:p>
        </w:tc>
      </w:tr>
      <w:tr w:rsidR="00465C72" w14:paraId="129740F1" w14:textId="77777777" w:rsidTr="50FFF4A5">
        <w:trPr>
          <w:trHeight w:val="510"/>
        </w:trPr>
        <w:tc>
          <w:tcPr>
            <w:tcW w:w="4508" w:type="dxa"/>
            <w:shd w:val="clear" w:color="auto" w:fill="29235C"/>
            <w:vAlign w:val="center"/>
          </w:tcPr>
          <w:p w14:paraId="2E88B04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Lead Personnel:</w:t>
            </w:r>
          </w:p>
        </w:tc>
        <w:tc>
          <w:tcPr>
            <w:tcW w:w="4508" w:type="dxa"/>
            <w:shd w:val="clear" w:color="auto" w:fill="FFFFFF" w:themeFill="background1"/>
            <w:vAlign w:val="center"/>
          </w:tcPr>
          <w:p w14:paraId="4CDE98C3" w14:textId="622F16F6" w:rsidR="00465C72" w:rsidRPr="008D11F9" w:rsidRDefault="00411E38" w:rsidP="00465C72">
            <w:pPr>
              <w:rPr>
                <w:rFonts w:ascii="Arial" w:hAnsi="Arial" w:cs="Arial"/>
                <w:b/>
                <w:bCs/>
                <w:color w:val="29235C"/>
              </w:rPr>
            </w:pPr>
            <w:r>
              <w:rPr>
                <w:rFonts w:ascii="Arial" w:hAnsi="Arial" w:cs="Arial"/>
                <w:b/>
                <w:bCs/>
                <w:color w:val="29235C"/>
              </w:rPr>
              <w:t>A Gibson</w:t>
            </w:r>
          </w:p>
        </w:tc>
      </w:tr>
      <w:tr w:rsidR="00465C72" w14:paraId="6E22E6A3" w14:textId="77777777" w:rsidTr="50FFF4A5">
        <w:trPr>
          <w:trHeight w:val="510"/>
        </w:trPr>
        <w:tc>
          <w:tcPr>
            <w:tcW w:w="4508" w:type="dxa"/>
            <w:shd w:val="clear" w:color="auto" w:fill="29235C"/>
            <w:vAlign w:val="center"/>
          </w:tcPr>
          <w:p w14:paraId="4FA317B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Date of Review:</w:t>
            </w:r>
          </w:p>
        </w:tc>
        <w:tc>
          <w:tcPr>
            <w:tcW w:w="4508" w:type="dxa"/>
            <w:shd w:val="clear" w:color="auto" w:fill="FFFFFF" w:themeFill="background1"/>
            <w:vAlign w:val="center"/>
          </w:tcPr>
          <w:p w14:paraId="3ED0DFB5" w14:textId="45EBDC64" w:rsidR="00465C72" w:rsidRPr="008D11F9" w:rsidRDefault="00CD15C7" w:rsidP="00465C72">
            <w:pPr>
              <w:rPr>
                <w:rFonts w:ascii="Arial" w:hAnsi="Arial" w:cs="Arial"/>
                <w:b/>
                <w:bCs/>
                <w:color w:val="29235C"/>
              </w:rPr>
            </w:pPr>
            <w:r>
              <w:rPr>
                <w:rFonts w:ascii="Arial" w:hAnsi="Arial" w:cs="Arial"/>
                <w:b/>
                <w:bCs/>
                <w:color w:val="29235C"/>
              </w:rPr>
              <w:t>13</w:t>
            </w:r>
            <w:r w:rsidR="00517986">
              <w:rPr>
                <w:rFonts w:ascii="Arial" w:hAnsi="Arial" w:cs="Arial"/>
                <w:b/>
                <w:bCs/>
                <w:color w:val="29235C"/>
              </w:rPr>
              <w:t>/2/202</w:t>
            </w:r>
            <w:r w:rsidR="008B63F3">
              <w:rPr>
                <w:rFonts w:ascii="Arial" w:hAnsi="Arial" w:cs="Arial"/>
                <w:b/>
                <w:bCs/>
                <w:color w:val="29235C"/>
              </w:rPr>
              <w:t>8</w:t>
            </w:r>
          </w:p>
        </w:tc>
      </w:tr>
    </w:tbl>
    <w:p w14:paraId="0BA07DBE" w14:textId="13286F7A" w:rsidR="00C915FB" w:rsidRDefault="00C915FB">
      <w:pPr>
        <w:rPr>
          <w:noProof/>
        </w:rPr>
      </w:pPr>
    </w:p>
    <w:p w14:paraId="332A6244" w14:textId="5AE21A00" w:rsidR="00411E38" w:rsidRPr="00411E38" w:rsidRDefault="00BD7BE5" w:rsidP="00411E38">
      <w:pPr>
        <w:rPr>
          <w:rFonts w:ascii="Arial" w:hAnsi="Arial" w:cs="Arial"/>
          <w:color w:val="002060"/>
          <w:sz w:val="20"/>
          <w:szCs w:val="20"/>
        </w:rPr>
      </w:pPr>
      <w:r>
        <w:rPr>
          <w:noProof/>
        </w:rPr>
        <w:drawing>
          <wp:anchor distT="0" distB="0" distL="114300" distR="114300" simplePos="0" relativeHeight="251658752" behindDoc="0" locked="0" layoutInCell="1" allowOverlap="1" wp14:anchorId="3287D187" wp14:editId="0472B000">
            <wp:simplePos x="0" y="0"/>
            <wp:positionH relativeFrom="page">
              <wp:posOffset>5276850</wp:posOffset>
            </wp:positionH>
            <wp:positionV relativeFrom="paragraph">
              <wp:posOffset>432435</wp:posOffset>
            </wp:positionV>
            <wp:extent cx="2099310" cy="1827345"/>
            <wp:effectExtent l="0" t="0" r="0" b="0"/>
            <wp:wrapNone/>
            <wp:docPr id="1302828918"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7F7">
        <w:rPr>
          <w:noProof/>
          <w:lang w:eastAsia="en-GB"/>
        </w:rPr>
        <mc:AlternateContent>
          <mc:Choice Requires="wpg">
            <w:drawing>
              <wp:anchor distT="0" distB="0" distL="114300" distR="114300" simplePos="0" relativeHeight="251675648" behindDoc="0" locked="0" layoutInCell="1" allowOverlap="1" wp14:anchorId="7A7348B6" wp14:editId="03A5A8AC">
                <wp:simplePos x="0" y="0"/>
                <wp:positionH relativeFrom="column">
                  <wp:posOffset>-1130300</wp:posOffset>
                </wp:positionH>
                <wp:positionV relativeFrom="paragraph">
                  <wp:posOffset>2400899</wp:posOffset>
                </wp:positionV>
                <wp:extent cx="8135620" cy="3929876"/>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876"/>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2687CDB3" w14:textId="01DE7744" w:rsidR="00931BA5" w:rsidRPr="00465C72" w:rsidRDefault="00411E38">
                              <w:pPr>
                                <w:rPr>
                                  <w:rFonts w:ascii="Arial" w:hAnsi="Arial" w:cs="Arial"/>
                                  <w:b/>
                                  <w:bCs/>
                                  <w:color w:val="29235C"/>
                                  <w:sz w:val="100"/>
                                  <w:szCs w:val="100"/>
                                </w:rPr>
                              </w:pPr>
                              <w:r>
                                <w:rPr>
                                  <w:rFonts w:ascii="Arial" w:hAnsi="Arial" w:cs="Arial"/>
                                  <w:b/>
                                  <w:bCs/>
                                  <w:color w:val="29235C"/>
                                  <w:sz w:val="100"/>
                                  <w:szCs w:val="100"/>
                                </w:rPr>
                                <w:t>Rehabilitation of Ex-Offenders</w:t>
                              </w:r>
                              <w:r w:rsidR="00C102A2">
                                <w:rPr>
                                  <w:rFonts w:ascii="Arial" w:hAnsi="Arial" w:cs="Arial"/>
                                  <w:b/>
                                  <w:bCs/>
                                  <w:color w:val="29235C"/>
                                  <w:sz w:val="100"/>
                                  <w:szCs w:val="100"/>
                                </w:rPr>
                                <w:t xml:space="preserve">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5D7EEC70"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BD7BE5">
                                <w:rPr>
                                  <w:rFonts w:ascii="Arial" w:hAnsi="Arial" w:cs="Arial"/>
                                  <w:color w:val="29235C"/>
                                  <w:sz w:val="72"/>
                                  <w:szCs w:val="72"/>
                                </w:rPr>
                                <w:t>4</w:t>
                              </w:r>
                              <w:r w:rsidRPr="00465C72">
                                <w:rPr>
                                  <w:rFonts w:ascii="Arial" w:hAnsi="Arial" w:cs="Arial"/>
                                  <w:color w:val="29235C"/>
                                  <w:sz w:val="72"/>
                                  <w:szCs w:val="72"/>
                                </w:rPr>
                                <w:t>/202</w:t>
                              </w:r>
                              <w:r w:rsidR="00BD7BE5">
                                <w:rPr>
                                  <w:rFonts w:ascii="Arial" w:hAnsi="Arial" w:cs="Arial"/>
                                  <w:color w:val="29235C"/>
                                  <w:sz w:val="72"/>
                                  <w:szCs w:val="72"/>
                                </w:rPr>
                                <w:t>5</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89pt;margin-top:189.05pt;width:640.6pt;height:309.45pt;z-index:251675648;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01DE7744" w:rsidR="00931BA5" w:rsidRPr="00465C72" w:rsidRDefault="00411E38">
                        <w:pPr>
                          <w:rPr>
                            <w:rFonts w:ascii="Arial" w:hAnsi="Arial" w:cs="Arial"/>
                            <w:b/>
                            <w:bCs/>
                            <w:color w:val="29235C"/>
                            <w:sz w:val="100"/>
                            <w:szCs w:val="100"/>
                          </w:rPr>
                        </w:pPr>
                        <w:r>
                          <w:rPr>
                            <w:rFonts w:ascii="Arial" w:hAnsi="Arial" w:cs="Arial"/>
                            <w:b/>
                            <w:bCs/>
                            <w:color w:val="29235C"/>
                            <w:sz w:val="100"/>
                            <w:szCs w:val="100"/>
                          </w:rPr>
                          <w:t>Rehabilitation of Ex-Offenders</w:t>
                        </w:r>
                        <w:r w:rsidR="00C102A2">
                          <w:rPr>
                            <w:rFonts w:ascii="Arial" w:hAnsi="Arial" w:cs="Arial"/>
                            <w:b/>
                            <w:bCs/>
                            <w:color w:val="29235C"/>
                            <w:sz w:val="100"/>
                            <w:szCs w:val="100"/>
                          </w:rPr>
                          <w:t xml:space="preserve">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5D7EEC70"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BD7BE5">
                          <w:rPr>
                            <w:rFonts w:ascii="Arial" w:hAnsi="Arial" w:cs="Arial"/>
                            <w:color w:val="29235C"/>
                            <w:sz w:val="72"/>
                            <w:szCs w:val="72"/>
                          </w:rPr>
                          <w:t>4</w:t>
                        </w:r>
                        <w:r w:rsidRPr="00465C72">
                          <w:rPr>
                            <w:rFonts w:ascii="Arial" w:hAnsi="Arial" w:cs="Arial"/>
                            <w:color w:val="29235C"/>
                            <w:sz w:val="72"/>
                            <w:szCs w:val="72"/>
                          </w:rPr>
                          <w:t>/202</w:t>
                        </w:r>
                        <w:r w:rsidR="00BD7BE5">
                          <w:rPr>
                            <w:rFonts w:ascii="Arial" w:hAnsi="Arial" w:cs="Arial"/>
                            <w:color w:val="29235C"/>
                            <w:sz w:val="72"/>
                            <w:szCs w:val="72"/>
                          </w:rPr>
                          <w:t>5</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Pr>
          <w:noProof/>
        </w:rPr>
        <w:br w:type="page"/>
      </w:r>
      <w:r w:rsidR="00411E38" w:rsidRPr="00411E38">
        <w:rPr>
          <w:rFonts w:ascii="Arial" w:hAnsi="Arial" w:cs="Arial"/>
          <w:b/>
          <w:color w:val="002060"/>
          <w:sz w:val="20"/>
          <w:szCs w:val="20"/>
        </w:rPr>
        <w:lastRenderedPageBreak/>
        <w:t>Our Approach</w:t>
      </w:r>
      <w:r w:rsidR="00411E38" w:rsidRPr="00411E38">
        <w:rPr>
          <w:rFonts w:ascii="Arial" w:hAnsi="Arial" w:cs="Arial"/>
          <w:color w:val="002060"/>
          <w:sz w:val="20"/>
          <w:szCs w:val="20"/>
        </w:rPr>
        <w:t xml:space="preserve"> </w:t>
      </w:r>
    </w:p>
    <w:p w14:paraId="7C089242" w14:textId="00F6C321" w:rsidR="00411E38" w:rsidRPr="00411E38" w:rsidRDefault="00411E38" w:rsidP="00411E38">
      <w:pPr>
        <w:rPr>
          <w:rFonts w:ascii="Arial" w:hAnsi="Arial" w:cs="Arial"/>
          <w:color w:val="002060"/>
          <w:sz w:val="20"/>
          <w:szCs w:val="20"/>
        </w:rPr>
      </w:pPr>
      <w:r w:rsidRPr="00411E38">
        <w:rPr>
          <w:rFonts w:ascii="Arial" w:hAnsi="Arial" w:cs="Arial"/>
          <w:color w:val="002060"/>
          <w:sz w:val="20"/>
          <w:szCs w:val="20"/>
        </w:rPr>
        <w:t xml:space="preserve">As an organisation assessing applicants’ suitability for positions which are included in the Rehabilitation of Offenders Act 1974 (Exceptions) Order using criminal record checks processed through the Disclosure and Barring Service (DBS), </w:t>
      </w:r>
      <w:r>
        <w:rPr>
          <w:rFonts w:ascii="Arial" w:hAnsi="Arial" w:cs="Arial"/>
          <w:color w:val="002060"/>
          <w:sz w:val="20"/>
          <w:szCs w:val="20"/>
        </w:rPr>
        <w:t>The Westminster School</w:t>
      </w:r>
      <w:r w:rsidRPr="00411E38">
        <w:rPr>
          <w:rFonts w:ascii="Arial" w:hAnsi="Arial" w:cs="Arial"/>
          <w:color w:val="002060"/>
          <w:sz w:val="20"/>
          <w:szCs w:val="20"/>
        </w:rPr>
        <w:t xml:space="preserve"> undertakes to treat all applicants for positions fairly. </w:t>
      </w:r>
    </w:p>
    <w:p w14:paraId="79B06FD6" w14:textId="06251FC1" w:rsidR="00411E38" w:rsidRPr="00411E38" w:rsidRDefault="00411E38" w:rsidP="00411E38">
      <w:pPr>
        <w:rPr>
          <w:rFonts w:ascii="Arial" w:hAnsi="Arial" w:cs="Arial"/>
          <w:color w:val="002060"/>
          <w:sz w:val="20"/>
          <w:szCs w:val="20"/>
        </w:rPr>
      </w:pPr>
      <w:r>
        <w:rPr>
          <w:rFonts w:ascii="Arial" w:hAnsi="Arial" w:cs="Arial"/>
          <w:color w:val="002060"/>
          <w:sz w:val="20"/>
          <w:szCs w:val="20"/>
        </w:rPr>
        <w:t>The Westminster School</w:t>
      </w:r>
      <w:r w:rsidRPr="00411E38">
        <w:rPr>
          <w:rFonts w:ascii="Arial" w:hAnsi="Arial" w:cs="Arial"/>
          <w:color w:val="002060"/>
          <w:sz w:val="20"/>
          <w:szCs w:val="20"/>
        </w:rPr>
        <w:t xml:space="preserve"> undertakes not to discriminate unfairly against any subject of a criminal record check on the basis of a conviction or other information revealed. </w:t>
      </w:r>
    </w:p>
    <w:p w14:paraId="47B8FEDF" w14:textId="77777777" w:rsidR="00411E38" w:rsidRPr="00411E38" w:rsidRDefault="00411E38" w:rsidP="00411E38">
      <w:pPr>
        <w:rPr>
          <w:rFonts w:ascii="Arial" w:hAnsi="Arial" w:cs="Arial"/>
          <w:color w:val="002060"/>
          <w:sz w:val="20"/>
          <w:szCs w:val="20"/>
        </w:rPr>
      </w:pPr>
      <w:r w:rsidRPr="00411E38">
        <w:rPr>
          <w:rFonts w:ascii="Arial" w:hAnsi="Arial" w:cs="Arial"/>
          <w:b/>
          <w:color w:val="002060"/>
          <w:sz w:val="20"/>
          <w:szCs w:val="20"/>
        </w:rPr>
        <w:t>DBS Checks</w:t>
      </w:r>
      <w:r w:rsidRPr="00411E38">
        <w:rPr>
          <w:rFonts w:ascii="Arial" w:hAnsi="Arial" w:cs="Arial"/>
          <w:color w:val="002060"/>
          <w:sz w:val="20"/>
          <w:szCs w:val="20"/>
        </w:rPr>
        <w:t xml:space="preserve"> </w:t>
      </w:r>
    </w:p>
    <w:p w14:paraId="1F1682B0" w14:textId="3DE2DA94" w:rsidR="00411E38" w:rsidRPr="00411E38" w:rsidRDefault="00411E38" w:rsidP="00411E38">
      <w:pPr>
        <w:rPr>
          <w:rFonts w:ascii="Arial" w:hAnsi="Arial" w:cs="Arial"/>
          <w:color w:val="002060"/>
          <w:sz w:val="20"/>
          <w:szCs w:val="20"/>
        </w:rPr>
      </w:pPr>
      <w:r>
        <w:rPr>
          <w:rFonts w:ascii="Arial" w:hAnsi="Arial" w:cs="Arial"/>
          <w:color w:val="002060"/>
          <w:sz w:val="20"/>
          <w:szCs w:val="20"/>
        </w:rPr>
        <w:t>The Westminster School</w:t>
      </w:r>
      <w:r w:rsidRPr="00411E38">
        <w:rPr>
          <w:rFonts w:ascii="Arial" w:hAnsi="Arial" w:cs="Arial"/>
          <w:color w:val="002060"/>
          <w:sz w:val="20"/>
          <w:szCs w:val="20"/>
        </w:rPr>
        <w:t xml:space="preserve"> can only ask an individual to provide details of any relevant convictions, adult cautions or other matters that may affect their suitability to work with children that </w:t>
      </w:r>
      <w:r>
        <w:rPr>
          <w:rFonts w:ascii="Arial" w:hAnsi="Arial" w:cs="Arial"/>
          <w:color w:val="002060"/>
          <w:sz w:val="20"/>
          <w:szCs w:val="20"/>
        </w:rPr>
        <w:t>The Westminster School</w:t>
      </w:r>
      <w:r w:rsidRPr="00411E38">
        <w:rPr>
          <w:rFonts w:ascii="Arial" w:hAnsi="Arial" w:cs="Arial"/>
          <w:color w:val="002060"/>
          <w:sz w:val="20"/>
          <w:szCs w:val="20"/>
        </w:rPr>
        <w:t xml:space="preserve"> is legally entitled to know about. Where a DBS certificate at either standard or enhanced level can legally be requested (where the position is one that is included in the Rehabilitation of Offenders Act 1974 (Exceptions) Order 1975 as amended, and where appropriate Police Act Regulations as amended). </w:t>
      </w:r>
    </w:p>
    <w:p w14:paraId="4B6D3A2B" w14:textId="5F3C4068" w:rsidR="00411E38" w:rsidRPr="00411E38" w:rsidRDefault="00411E38" w:rsidP="00411E38">
      <w:pPr>
        <w:rPr>
          <w:rFonts w:ascii="Arial" w:hAnsi="Arial" w:cs="Arial"/>
          <w:color w:val="002060"/>
          <w:sz w:val="20"/>
          <w:szCs w:val="20"/>
        </w:rPr>
      </w:pPr>
      <w:r w:rsidRPr="00411E38">
        <w:rPr>
          <w:rFonts w:ascii="Arial" w:hAnsi="Arial" w:cs="Arial"/>
          <w:color w:val="002060"/>
          <w:sz w:val="20"/>
          <w:szCs w:val="20"/>
        </w:rPr>
        <w:t xml:space="preserve">As a result of amendments to the Rehabilitation of Offenders Act 1974 (exceptions order 1975) in 2013 and 2020, some minor offences are now protected (filtered) and should not be disclosed to potential employers, and </w:t>
      </w:r>
      <w:r>
        <w:rPr>
          <w:rFonts w:ascii="Arial" w:hAnsi="Arial" w:cs="Arial"/>
          <w:color w:val="002060"/>
          <w:sz w:val="20"/>
          <w:szCs w:val="20"/>
        </w:rPr>
        <w:t>The Westminster School</w:t>
      </w:r>
      <w:r w:rsidRPr="00411E38">
        <w:rPr>
          <w:rFonts w:ascii="Arial" w:hAnsi="Arial" w:cs="Arial"/>
          <w:color w:val="002060"/>
          <w:sz w:val="20"/>
          <w:szCs w:val="20"/>
        </w:rPr>
        <w:t xml:space="preserve"> will not take these offences into account. </w:t>
      </w:r>
    </w:p>
    <w:p w14:paraId="71F99C79" w14:textId="2F08525B" w:rsidR="00411E38" w:rsidRPr="00411E38" w:rsidRDefault="00411E38" w:rsidP="00411E38">
      <w:pPr>
        <w:rPr>
          <w:rFonts w:ascii="Arial" w:hAnsi="Arial" w:cs="Arial"/>
          <w:color w:val="002060"/>
          <w:sz w:val="20"/>
          <w:szCs w:val="20"/>
        </w:rPr>
      </w:pPr>
      <w:r>
        <w:rPr>
          <w:rFonts w:ascii="Arial" w:hAnsi="Arial" w:cs="Arial"/>
          <w:color w:val="002060"/>
          <w:sz w:val="20"/>
          <w:szCs w:val="20"/>
        </w:rPr>
        <w:t>The Westminster School</w:t>
      </w:r>
      <w:r w:rsidRPr="00411E38">
        <w:rPr>
          <w:rFonts w:ascii="Arial" w:hAnsi="Arial" w:cs="Arial"/>
          <w:color w:val="002060"/>
          <w:sz w:val="20"/>
          <w:szCs w:val="20"/>
        </w:rPr>
        <w:t xml:space="preserve"> will only ask an individual about convictions and cautions that are not protected. All applicants/employees are advised that if they are unsure whether they need to disclose criminal information, they should seek legal advice or may wish to contact NACRO or Unlock for impartial advice. There is also further information on filtering and protected offences on the Ministry of Justice website.</w:t>
      </w:r>
    </w:p>
    <w:p w14:paraId="3E61E389" w14:textId="77777777" w:rsidR="00411E38" w:rsidRPr="00411E38" w:rsidRDefault="00411E38" w:rsidP="00411E38">
      <w:pPr>
        <w:spacing w:after="240"/>
        <w:rPr>
          <w:rStyle w:val="fontstyle01"/>
          <w:rFonts w:ascii="Arial" w:hAnsi="Arial" w:cs="Arial"/>
          <w:color w:val="002060"/>
          <w:sz w:val="20"/>
          <w:szCs w:val="20"/>
        </w:rPr>
      </w:pPr>
      <w:r w:rsidRPr="00411E38">
        <w:rPr>
          <w:rStyle w:val="fontstyle01"/>
          <w:rFonts w:ascii="Arial" w:hAnsi="Arial" w:cs="Arial"/>
          <w:color w:val="002060"/>
          <w:sz w:val="20"/>
          <w:szCs w:val="20"/>
        </w:rPr>
        <w:t xml:space="preserve">Nacro – </w:t>
      </w:r>
      <w:hyperlink r:id="rId15" w:history="1">
        <w:r w:rsidRPr="00411E38">
          <w:rPr>
            <w:rStyle w:val="Hyperlink"/>
            <w:rFonts w:ascii="Arial" w:hAnsi="Arial" w:cs="Arial"/>
            <w:color w:val="002060"/>
            <w:sz w:val="20"/>
            <w:szCs w:val="20"/>
          </w:rPr>
          <w:t>https://www.nacro.org.uk/criminal-record-support-service</w:t>
        </w:r>
      </w:hyperlink>
      <w:r w:rsidRPr="00411E38">
        <w:rPr>
          <w:rStyle w:val="fontstyle01"/>
          <w:rFonts w:ascii="Arial" w:hAnsi="Arial" w:cs="Arial"/>
          <w:color w:val="002060"/>
          <w:sz w:val="20"/>
          <w:szCs w:val="20"/>
        </w:rPr>
        <w:t xml:space="preserve"> or email </w:t>
      </w:r>
      <w:hyperlink r:id="rId16" w:history="1">
        <w:r w:rsidRPr="00411E38">
          <w:rPr>
            <w:rStyle w:val="Hyperlink"/>
            <w:rFonts w:ascii="Arial" w:hAnsi="Arial" w:cs="Arial"/>
            <w:color w:val="002060"/>
            <w:sz w:val="20"/>
            <w:szCs w:val="20"/>
          </w:rPr>
          <w:t>helpline@nacro.org.uk</w:t>
        </w:r>
      </w:hyperlink>
      <w:r w:rsidRPr="00411E38">
        <w:rPr>
          <w:rStyle w:val="fontstyle01"/>
          <w:rFonts w:ascii="Arial" w:hAnsi="Arial" w:cs="Arial"/>
          <w:color w:val="002060"/>
          <w:sz w:val="20"/>
          <w:szCs w:val="20"/>
        </w:rPr>
        <w:t xml:space="preserve"> or call 03001231999</w:t>
      </w:r>
    </w:p>
    <w:p w14:paraId="4C62CE0B" w14:textId="77777777" w:rsidR="00411E38" w:rsidRPr="00411E38" w:rsidRDefault="00411E38" w:rsidP="00411E38">
      <w:pPr>
        <w:rPr>
          <w:rFonts w:ascii="Arial" w:hAnsi="Arial" w:cs="Arial"/>
          <w:color w:val="002060"/>
          <w:sz w:val="20"/>
          <w:szCs w:val="20"/>
        </w:rPr>
      </w:pPr>
      <w:r w:rsidRPr="00411E38">
        <w:rPr>
          <w:rStyle w:val="fontstyle01"/>
          <w:rFonts w:ascii="Arial" w:hAnsi="Arial" w:cs="Arial"/>
          <w:color w:val="002060"/>
          <w:sz w:val="20"/>
          <w:szCs w:val="20"/>
        </w:rPr>
        <w:t xml:space="preserve">Unlock – </w:t>
      </w:r>
      <w:hyperlink r:id="rId17" w:history="1">
        <w:r w:rsidRPr="00411E38">
          <w:rPr>
            <w:rStyle w:val="Hyperlink"/>
            <w:rFonts w:ascii="Arial" w:hAnsi="Arial" w:cs="Arial"/>
            <w:color w:val="002060"/>
            <w:sz w:val="20"/>
            <w:szCs w:val="20"/>
          </w:rPr>
          <w:t>http://hubunlock.org.uk/contact/</w:t>
        </w:r>
      </w:hyperlink>
      <w:r w:rsidRPr="00411E38">
        <w:rPr>
          <w:rStyle w:val="fontstyle01"/>
          <w:rFonts w:ascii="Arial" w:hAnsi="Arial" w:cs="Arial"/>
          <w:color w:val="002060"/>
          <w:sz w:val="20"/>
          <w:szCs w:val="20"/>
        </w:rPr>
        <w:t xml:space="preserve">  call 01634 247350 text 07824 113848</w:t>
      </w:r>
    </w:p>
    <w:p w14:paraId="34F778C7" w14:textId="77777777" w:rsidR="00411E38" w:rsidRPr="00411E38" w:rsidRDefault="00411E38" w:rsidP="00411E38">
      <w:pPr>
        <w:rPr>
          <w:rFonts w:ascii="Arial" w:hAnsi="Arial" w:cs="Arial"/>
          <w:color w:val="002060"/>
          <w:sz w:val="20"/>
          <w:szCs w:val="20"/>
        </w:rPr>
      </w:pPr>
      <w:r w:rsidRPr="00411E38">
        <w:rPr>
          <w:rFonts w:ascii="Arial" w:hAnsi="Arial" w:cs="Arial"/>
          <w:color w:val="002060"/>
          <w:sz w:val="20"/>
          <w:szCs w:val="20"/>
        </w:rPr>
        <w:t xml:space="preserve">In the event that an individual discloses information that they did not need to on their self-disclosure form, the form will be destroyed and the individual will be advised to complete a further form, ensuring they seek impartial advice prior to submitting the form. </w:t>
      </w:r>
    </w:p>
    <w:p w14:paraId="1D174B08" w14:textId="21EF9B3D" w:rsidR="00411E38" w:rsidRPr="00411E38" w:rsidRDefault="00411E38" w:rsidP="00411E38">
      <w:pPr>
        <w:rPr>
          <w:rFonts w:ascii="Arial" w:hAnsi="Arial" w:cs="Arial"/>
          <w:color w:val="002060"/>
          <w:sz w:val="20"/>
          <w:szCs w:val="20"/>
        </w:rPr>
      </w:pPr>
      <w:r>
        <w:rPr>
          <w:rFonts w:ascii="Arial" w:hAnsi="Arial" w:cs="Arial"/>
          <w:color w:val="002060"/>
          <w:sz w:val="20"/>
          <w:szCs w:val="20"/>
        </w:rPr>
        <w:t>The Westminster School</w:t>
      </w:r>
      <w:r w:rsidRPr="00411E38">
        <w:rPr>
          <w:rFonts w:ascii="Arial" w:hAnsi="Arial" w:cs="Arial"/>
          <w:color w:val="002060"/>
          <w:sz w:val="20"/>
          <w:szCs w:val="20"/>
        </w:rPr>
        <w:t xml:space="preserve"> is committed to the fair treatment of its staff, potential staff or users of its services, regardless of race, gender, religion, sexual orientation, responsibilities for dependants, age, physical/mental disability or offending background.  This policy is made available to all DBS applicants at the start of the recruitment process. </w:t>
      </w:r>
    </w:p>
    <w:p w14:paraId="001719B5" w14:textId="616577AD" w:rsidR="00411E38" w:rsidRPr="00411E38" w:rsidRDefault="00411E38" w:rsidP="00411E38">
      <w:pPr>
        <w:rPr>
          <w:rFonts w:ascii="Arial" w:hAnsi="Arial" w:cs="Arial"/>
          <w:color w:val="002060"/>
          <w:sz w:val="20"/>
          <w:szCs w:val="20"/>
        </w:rPr>
      </w:pPr>
      <w:r>
        <w:rPr>
          <w:rFonts w:ascii="Arial" w:hAnsi="Arial" w:cs="Arial"/>
          <w:color w:val="002060"/>
          <w:sz w:val="20"/>
          <w:szCs w:val="20"/>
        </w:rPr>
        <w:t>The Westminster School</w:t>
      </w:r>
      <w:r w:rsidRPr="00411E38">
        <w:rPr>
          <w:rFonts w:ascii="Arial" w:hAnsi="Arial" w:cs="Arial"/>
          <w:color w:val="002060"/>
          <w:sz w:val="20"/>
          <w:szCs w:val="20"/>
        </w:rPr>
        <w:t xml:space="preserve"> actively promotes equality of opportunity for all with the right mix of talent, skills and potential and welcomes applications from a wide range of candidates, including those with criminal records </w:t>
      </w:r>
    </w:p>
    <w:p w14:paraId="260A0D0B" w14:textId="6648C46C" w:rsidR="00411E38" w:rsidRPr="00411E38" w:rsidRDefault="00411E38" w:rsidP="00411E38">
      <w:pPr>
        <w:rPr>
          <w:rFonts w:ascii="Arial" w:hAnsi="Arial" w:cs="Arial"/>
          <w:color w:val="002060"/>
          <w:sz w:val="20"/>
          <w:szCs w:val="20"/>
        </w:rPr>
      </w:pPr>
      <w:r>
        <w:rPr>
          <w:rFonts w:ascii="Arial" w:hAnsi="Arial" w:cs="Arial"/>
          <w:color w:val="002060"/>
          <w:sz w:val="20"/>
          <w:szCs w:val="20"/>
        </w:rPr>
        <w:t>The Westminster School</w:t>
      </w:r>
      <w:r w:rsidRPr="00411E38">
        <w:rPr>
          <w:rFonts w:ascii="Arial" w:hAnsi="Arial" w:cs="Arial"/>
          <w:color w:val="002060"/>
          <w:sz w:val="20"/>
          <w:szCs w:val="20"/>
        </w:rPr>
        <w:t xml:space="preserve"> selects all candidates for interview based on their skills, qualifications and experience and only ask for information about criminal convictions if an applicant is successfully shortlisted. </w:t>
      </w:r>
    </w:p>
    <w:p w14:paraId="102E115F" w14:textId="539E1D98" w:rsidR="00411E38" w:rsidRPr="00411E38" w:rsidRDefault="00411E38" w:rsidP="00411E38">
      <w:pPr>
        <w:rPr>
          <w:rFonts w:ascii="Arial" w:hAnsi="Arial" w:cs="Arial"/>
          <w:color w:val="002060"/>
          <w:sz w:val="20"/>
          <w:szCs w:val="20"/>
        </w:rPr>
      </w:pPr>
      <w:r w:rsidRPr="00411E38">
        <w:rPr>
          <w:rFonts w:ascii="Arial" w:hAnsi="Arial" w:cs="Arial"/>
          <w:color w:val="002060"/>
          <w:sz w:val="20"/>
          <w:szCs w:val="20"/>
        </w:rPr>
        <w:t xml:space="preserve">An application for a criminal record check is only submitted to DBS if analysis of the role has indicated that one is both proportionate and relevant to the position concerned.  </w:t>
      </w:r>
    </w:p>
    <w:p w14:paraId="583F5251" w14:textId="77777777" w:rsidR="00411E38" w:rsidRPr="00411E38" w:rsidRDefault="00411E38" w:rsidP="00411E38">
      <w:pPr>
        <w:rPr>
          <w:rFonts w:ascii="Arial" w:hAnsi="Arial" w:cs="Arial"/>
          <w:color w:val="002060"/>
          <w:sz w:val="20"/>
          <w:szCs w:val="20"/>
        </w:rPr>
      </w:pPr>
      <w:r w:rsidRPr="00411E38">
        <w:rPr>
          <w:rFonts w:ascii="Arial" w:hAnsi="Arial" w:cs="Arial"/>
          <w:color w:val="002060"/>
          <w:sz w:val="20"/>
          <w:szCs w:val="20"/>
        </w:rPr>
        <w:t xml:space="preserve">For those positions where a criminal record check is identified as necessary, all job adverts and job descriptions will contain a statement that an application for a DBS certificate will be submitted in the event of the individual being offered the position. </w:t>
      </w:r>
    </w:p>
    <w:p w14:paraId="5F6D73B6" w14:textId="77777777" w:rsidR="00411E38" w:rsidRPr="00411E38" w:rsidRDefault="00411E38" w:rsidP="00411E38">
      <w:pPr>
        <w:rPr>
          <w:rFonts w:ascii="Arial" w:hAnsi="Arial" w:cs="Arial"/>
          <w:color w:val="002060"/>
          <w:sz w:val="20"/>
          <w:szCs w:val="20"/>
        </w:rPr>
      </w:pPr>
      <w:r w:rsidRPr="00411E38">
        <w:rPr>
          <w:rFonts w:ascii="Arial" w:hAnsi="Arial" w:cs="Arial"/>
          <w:b/>
          <w:color w:val="002060"/>
          <w:sz w:val="20"/>
          <w:szCs w:val="20"/>
        </w:rPr>
        <w:t>Convictions</w:t>
      </w:r>
      <w:r w:rsidRPr="00411E38">
        <w:rPr>
          <w:rFonts w:ascii="Arial" w:hAnsi="Arial" w:cs="Arial"/>
          <w:color w:val="002060"/>
          <w:sz w:val="20"/>
          <w:szCs w:val="20"/>
        </w:rPr>
        <w:t xml:space="preserve"> </w:t>
      </w:r>
    </w:p>
    <w:p w14:paraId="04FCF0A0" w14:textId="0A62B593" w:rsidR="00411E38" w:rsidRPr="00411E38" w:rsidRDefault="00411E38" w:rsidP="00411E38">
      <w:pPr>
        <w:rPr>
          <w:rFonts w:ascii="Arial" w:hAnsi="Arial" w:cs="Arial"/>
          <w:color w:val="002060"/>
          <w:sz w:val="20"/>
          <w:szCs w:val="20"/>
        </w:rPr>
      </w:pPr>
      <w:r w:rsidRPr="00411E38">
        <w:rPr>
          <w:rFonts w:ascii="Arial" w:hAnsi="Arial" w:cs="Arial"/>
          <w:color w:val="002060"/>
          <w:sz w:val="20"/>
          <w:szCs w:val="20"/>
        </w:rPr>
        <w:t xml:space="preserve">If an applicant declares a conviction as part of their recruitment process, then a measured discussion will take place on the subject of any offences or other matter that might be relevant to the position. A risk assessment will then be completed.  This discussion will typically involve a HR Consultant and </w:t>
      </w:r>
      <w:r w:rsidRPr="00411E38">
        <w:rPr>
          <w:rFonts w:ascii="Arial" w:hAnsi="Arial" w:cs="Arial"/>
          <w:color w:val="002060"/>
          <w:sz w:val="20"/>
          <w:szCs w:val="20"/>
        </w:rPr>
        <w:lastRenderedPageBreak/>
        <w:t xml:space="preserve">the Headteacher. Upon completion, the risk assessment will be retained on the individual’s personnel file. Please refer to </w:t>
      </w:r>
      <w:r>
        <w:rPr>
          <w:rFonts w:ascii="Arial" w:hAnsi="Arial" w:cs="Arial"/>
          <w:color w:val="002060"/>
          <w:sz w:val="20"/>
          <w:szCs w:val="20"/>
        </w:rPr>
        <w:t>The Westminster School</w:t>
      </w:r>
      <w:r w:rsidRPr="00411E38">
        <w:rPr>
          <w:rFonts w:ascii="Arial" w:hAnsi="Arial" w:cs="Arial"/>
          <w:color w:val="002060"/>
          <w:sz w:val="20"/>
          <w:szCs w:val="20"/>
        </w:rPr>
        <w:t xml:space="preserve"> Privacy Notice and Policy on Storage and Handling DBS Certificate Information for further information.</w:t>
      </w:r>
    </w:p>
    <w:p w14:paraId="222F2023" w14:textId="30EAF404" w:rsidR="00411E38" w:rsidRPr="00411E38" w:rsidRDefault="00411E38" w:rsidP="00411E38">
      <w:pPr>
        <w:rPr>
          <w:rFonts w:ascii="Arial" w:hAnsi="Arial" w:cs="Arial"/>
          <w:color w:val="002060"/>
          <w:sz w:val="20"/>
          <w:szCs w:val="20"/>
        </w:rPr>
      </w:pPr>
      <w:r>
        <w:rPr>
          <w:rFonts w:ascii="Arial" w:hAnsi="Arial" w:cs="Arial"/>
          <w:color w:val="002060"/>
          <w:sz w:val="20"/>
          <w:szCs w:val="20"/>
        </w:rPr>
        <w:t>The Westminster School</w:t>
      </w:r>
      <w:r w:rsidRPr="00411E38">
        <w:rPr>
          <w:rFonts w:ascii="Arial" w:hAnsi="Arial" w:cs="Arial"/>
          <w:color w:val="002060"/>
          <w:sz w:val="20"/>
          <w:szCs w:val="20"/>
        </w:rPr>
        <w:t xml:space="preserve"> undertakes to discuss any matter revealed on a DBS certificate with the individual seeking the position before withdrawing a conditional offer of employment.   </w:t>
      </w:r>
    </w:p>
    <w:p w14:paraId="1BEBB610" w14:textId="77777777" w:rsidR="00411E38" w:rsidRPr="00411E38" w:rsidRDefault="00411E38" w:rsidP="00411E38">
      <w:pPr>
        <w:rPr>
          <w:rFonts w:ascii="Arial" w:hAnsi="Arial" w:cs="Arial"/>
          <w:color w:val="002060"/>
          <w:sz w:val="20"/>
          <w:szCs w:val="20"/>
        </w:rPr>
      </w:pPr>
      <w:r w:rsidRPr="00411E38">
        <w:rPr>
          <w:rFonts w:ascii="Arial" w:hAnsi="Arial" w:cs="Arial"/>
          <w:color w:val="002060"/>
          <w:sz w:val="20"/>
          <w:szCs w:val="20"/>
        </w:rPr>
        <w:t xml:space="preserve">Failure to reveal information that is directly relevant to the position sought could lead to withdrawal of an offer of employment.   </w:t>
      </w:r>
    </w:p>
    <w:p w14:paraId="69831A80" w14:textId="54D915E3" w:rsidR="00411E38" w:rsidRPr="00411E38" w:rsidRDefault="00411E38" w:rsidP="00411E38">
      <w:pPr>
        <w:rPr>
          <w:rFonts w:ascii="Arial" w:hAnsi="Arial" w:cs="Arial"/>
          <w:color w:val="002060"/>
          <w:sz w:val="20"/>
          <w:szCs w:val="20"/>
        </w:rPr>
      </w:pPr>
      <w:r>
        <w:rPr>
          <w:rFonts w:ascii="Arial" w:hAnsi="Arial" w:cs="Arial"/>
          <w:color w:val="002060"/>
          <w:sz w:val="20"/>
          <w:szCs w:val="20"/>
        </w:rPr>
        <w:t>The Westminster School</w:t>
      </w:r>
      <w:r w:rsidRPr="00411E38">
        <w:rPr>
          <w:rFonts w:ascii="Arial" w:hAnsi="Arial" w:cs="Arial"/>
          <w:color w:val="002060"/>
          <w:sz w:val="20"/>
          <w:szCs w:val="20"/>
        </w:rPr>
        <w:t xml:space="preserve"> makes every subject of a criminal record check submitted to DBS aware of the existence of this policy and makes a copy available on request.</w:t>
      </w:r>
    </w:p>
    <w:p w14:paraId="2FEDC535" w14:textId="66E02E74" w:rsidR="00C102A2" w:rsidRPr="00C102A2" w:rsidRDefault="00C102A2" w:rsidP="00C102A2">
      <w:pPr>
        <w:jc w:val="center"/>
        <w:rPr>
          <w:sz w:val="20"/>
        </w:rPr>
      </w:pPr>
    </w:p>
    <w:sectPr w:rsidR="00C102A2" w:rsidRPr="00C102A2" w:rsidSect="002220A9">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00293" w14:textId="77777777" w:rsidR="009539F5" w:rsidRDefault="009539F5" w:rsidP="00931BA5">
      <w:pPr>
        <w:spacing w:after="0" w:line="240" w:lineRule="auto"/>
      </w:pPr>
      <w:r>
        <w:separator/>
      </w:r>
    </w:p>
  </w:endnote>
  <w:endnote w:type="continuationSeparator" w:id="0">
    <w:p w14:paraId="54A6A216" w14:textId="77777777" w:rsidR="009539F5" w:rsidRDefault="009539F5"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F1960" w14:textId="77777777" w:rsidR="009539F5" w:rsidRDefault="009539F5" w:rsidP="00931BA5">
      <w:pPr>
        <w:spacing w:after="0" w:line="240" w:lineRule="auto"/>
      </w:pPr>
      <w:r>
        <w:separator/>
      </w:r>
    </w:p>
  </w:footnote>
  <w:footnote w:type="continuationSeparator" w:id="0">
    <w:p w14:paraId="7C579B93" w14:textId="77777777" w:rsidR="009539F5" w:rsidRDefault="009539F5"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B077F"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1A2"/>
    <w:multiLevelType w:val="hybridMultilevel"/>
    <w:tmpl w:val="A378BC3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66D2F"/>
    <w:multiLevelType w:val="hybridMultilevel"/>
    <w:tmpl w:val="C5A005DA"/>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6F53E9"/>
    <w:multiLevelType w:val="hybridMultilevel"/>
    <w:tmpl w:val="2A9E6A88"/>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C40E64"/>
    <w:multiLevelType w:val="hybridMultilevel"/>
    <w:tmpl w:val="846C90C6"/>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D170E2D"/>
    <w:multiLevelType w:val="hybridMultilevel"/>
    <w:tmpl w:val="9192319E"/>
    <w:lvl w:ilvl="0" w:tplc="A244BB9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0579E5"/>
    <w:multiLevelType w:val="hybridMultilevel"/>
    <w:tmpl w:val="3E20C0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334256"/>
    <w:multiLevelType w:val="hybridMultilevel"/>
    <w:tmpl w:val="19482E6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CE12D3"/>
    <w:multiLevelType w:val="hybridMultilevel"/>
    <w:tmpl w:val="C4905288"/>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4D4719E"/>
    <w:multiLevelType w:val="hybridMultilevel"/>
    <w:tmpl w:val="3050B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D9E1564"/>
    <w:multiLevelType w:val="hybridMultilevel"/>
    <w:tmpl w:val="A7E6BD60"/>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D7A089E"/>
    <w:multiLevelType w:val="hybridMultilevel"/>
    <w:tmpl w:val="374E33B6"/>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C41D6E"/>
    <w:multiLevelType w:val="hybridMultilevel"/>
    <w:tmpl w:val="75E2E4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588804">
    <w:abstractNumId w:val="2"/>
  </w:num>
  <w:num w:numId="2" w16cid:durableId="653022830">
    <w:abstractNumId w:val="8"/>
  </w:num>
  <w:num w:numId="3" w16cid:durableId="1682194176">
    <w:abstractNumId w:val="3"/>
  </w:num>
  <w:num w:numId="4" w16cid:durableId="306588446">
    <w:abstractNumId w:val="9"/>
  </w:num>
  <w:num w:numId="5" w16cid:durableId="1041171697">
    <w:abstractNumId w:val="10"/>
  </w:num>
  <w:num w:numId="6" w16cid:durableId="184177823">
    <w:abstractNumId w:val="0"/>
  </w:num>
  <w:num w:numId="7" w16cid:durableId="504981310">
    <w:abstractNumId w:val="4"/>
  </w:num>
  <w:num w:numId="8" w16cid:durableId="1051005749">
    <w:abstractNumId w:val="6"/>
  </w:num>
  <w:num w:numId="9" w16cid:durableId="239293666">
    <w:abstractNumId w:val="7"/>
  </w:num>
  <w:num w:numId="10" w16cid:durableId="946499481">
    <w:abstractNumId w:val="1"/>
  </w:num>
  <w:num w:numId="11" w16cid:durableId="60062037">
    <w:abstractNumId w:val="5"/>
  </w:num>
  <w:num w:numId="12" w16cid:durableId="17947841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51A87"/>
    <w:rsid w:val="000E68A6"/>
    <w:rsid w:val="00186AC5"/>
    <w:rsid w:val="00186CE5"/>
    <w:rsid w:val="002120E0"/>
    <w:rsid w:val="0022013E"/>
    <w:rsid w:val="002220A9"/>
    <w:rsid w:val="002A2162"/>
    <w:rsid w:val="003F0EB4"/>
    <w:rsid w:val="00411E38"/>
    <w:rsid w:val="00457E57"/>
    <w:rsid w:val="00465C72"/>
    <w:rsid w:val="004F4014"/>
    <w:rsid w:val="00517986"/>
    <w:rsid w:val="006034B9"/>
    <w:rsid w:val="00680B41"/>
    <w:rsid w:val="00774F7B"/>
    <w:rsid w:val="007A6FC1"/>
    <w:rsid w:val="008A77F7"/>
    <w:rsid w:val="008B63F3"/>
    <w:rsid w:val="008D11F9"/>
    <w:rsid w:val="009144B2"/>
    <w:rsid w:val="00931BA5"/>
    <w:rsid w:val="009330D7"/>
    <w:rsid w:val="00942704"/>
    <w:rsid w:val="009539F5"/>
    <w:rsid w:val="00954A14"/>
    <w:rsid w:val="009669BB"/>
    <w:rsid w:val="00A817B2"/>
    <w:rsid w:val="00AB6966"/>
    <w:rsid w:val="00AF10AE"/>
    <w:rsid w:val="00B17030"/>
    <w:rsid w:val="00B20A68"/>
    <w:rsid w:val="00B771DF"/>
    <w:rsid w:val="00BD7BE5"/>
    <w:rsid w:val="00BF09E3"/>
    <w:rsid w:val="00C102A2"/>
    <w:rsid w:val="00C915FB"/>
    <w:rsid w:val="00CC3F64"/>
    <w:rsid w:val="00CD15C7"/>
    <w:rsid w:val="00CF7B59"/>
    <w:rsid w:val="00E250DC"/>
    <w:rsid w:val="00EF6317"/>
    <w:rsid w:val="00F00EFF"/>
    <w:rsid w:val="00FB5BE8"/>
    <w:rsid w:val="254B6EF6"/>
    <w:rsid w:val="50FFF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fontstyle01">
    <w:name w:val="fontstyle01"/>
    <w:basedOn w:val="DefaultParagraphFont"/>
    <w:rsid w:val="00411E38"/>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hubunlock.org.uk/contac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elpline@nacro.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nacro.org.uk/criminal-record-support-service"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9af1c12b96301bc878eb94f7a90b6a3">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bc0e0446c6953a85940df4e556299e07"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9534EFA6-6DDB-4EE9-8864-A47009F8D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 ds:uri="d276de5a-a251-4e64-945e-6be2953f0c7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694</Words>
  <Characters>4115</Characters>
  <Application>Microsoft Office Word</Application>
  <DocSecurity>0</DocSecurity>
  <Lines>74</Lines>
  <Paragraphs>35</Paragraphs>
  <ScaleCrop>false</ScaleCrop>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4</cp:revision>
  <dcterms:created xsi:type="dcterms:W3CDTF">2024-11-21T11:31:00Z</dcterms:created>
  <dcterms:modified xsi:type="dcterms:W3CDTF">2025-02-14T12:22:00Z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ies>
</file>