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009C421E" w:rsidR="002220A9" w:rsidRDefault="00B17030">
      <w:r>
        <w:rPr>
          <w:noProof/>
          <w:lang w:eastAsia="en-GB"/>
        </w:rPr>
        <w:drawing>
          <wp:anchor distT="0" distB="0" distL="114300" distR="114300" simplePos="0" relativeHeight="251658241" behindDoc="1" locked="0" layoutInCell="1" allowOverlap="1" wp14:anchorId="54BFD69E" wp14:editId="6198AD9D">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6E674A76" w14:textId="2F2861AC" w:rsidR="00931BA5" w:rsidRDefault="00931BA5"/>
    <w:tbl>
      <w:tblPr>
        <w:tblStyle w:val="TableGrid"/>
        <w:tblpPr w:leftFromText="180" w:rightFromText="180" w:vertAnchor="text" w:horzAnchor="margin" w:tblpY="10581"/>
        <w:tblW w:w="0" w:type="auto"/>
        <w:tblLook w:val="04A0" w:firstRow="1" w:lastRow="0" w:firstColumn="1" w:lastColumn="0" w:noHBand="0" w:noVBand="1"/>
      </w:tblPr>
      <w:tblGrid>
        <w:gridCol w:w="4508"/>
        <w:gridCol w:w="4508"/>
      </w:tblGrid>
      <w:tr w:rsidR="00465C72" w14:paraId="2138DC87" w14:textId="77777777" w:rsidTr="00465C72">
        <w:trPr>
          <w:trHeight w:val="510"/>
        </w:trPr>
        <w:tc>
          <w:tcPr>
            <w:tcW w:w="4508" w:type="dxa"/>
            <w:shd w:val="clear" w:color="auto" w:fill="29235C"/>
            <w:vAlign w:val="center"/>
          </w:tcPr>
          <w:p w14:paraId="044D6A09"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28E9824F" w14:textId="3B8DBDA7" w:rsidR="00465C72" w:rsidRPr="008D11F9" w:rsidRDefault="00B67BF4" w:rsidP="00465C72">
            <w:pPr>
              <w:rPr>
                <w:rFonts w:ascii="Arial" w:hAnsi="Arial" w:cs="Arial"/>
                <w:b/>
                <w:bCs/>
                <w:color w:val="29235C"/>
              </w:rPr>
            </w:pPr>
            <w:r>
              <w:rPr>
                <w:rFonts w:ascii="Arial" w:hAnsi="Arial" w:cs="Arial"/>
                <w:b/>
                <w:bCs/>
                <w:color w:val="29235C"/>
              </w:rPr>
              <w:t>13</w:t>
            </w:r>
            <w:r w:rsidR="00474400">
              <w:rPr>
                <w:rFonts w:ascii="Arial" w:hAnsi="Arial" w:cs="Arial"/>
                <w:b/>
                <w:bCs/>
                <w:color w:val="29235C"/>
              </w:rPr>
              <w:t>/02/2025</w:t>
            </w:r>
          </w:p>
        </w:tc>
      </w:tr>
      <w:tr w:rsidR="00465C72" w14:paraId="52850A61" w14:textId="77777777" w:rsidTr="00465C72">
        <w:trPr>
          <w:trHeight w:val="510"/>
        </w:trPr>
        <w:tc>
          <w:tcPr>
            <w:tcW w:w="4508" w:type="dxa"/>
            <w:shd w:val="clear" w:color="auto" w:fill="29235C"/>
            <w:vAlign w:val="center"/>
          </w:tcPr>
          <w:p w14:paraId="1D70F9FE"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12333BAD" w14:textId="161BD65E" w:rsidR="00465C72" w:rsidRPr="008D11F9" w:rsidRDefault="00227B6B" w:rsidP="00465C72">
            <w:pPr>
              <w:rPr>
                <w:rFonts w:ascii="Arial" w:hAnsi="Arial" w:cs="Arial"/>
                <w:b/>
                <w:bCs/>
                <w:color w:val="29235C"/>
              </w:rPr>
            </w:pPr>
            <w:r>
              <w:rPr>
                <w:rFonts w:ascii="Arial" w:hAnsi="Arial" w:cs="Arial"/>
                <w:b/>
                <w:bCs/>
                <w:noProof/>
                <w:color w:val="29235C"/>
                <w:lang w:eastAsia="en-GB"/>
              </w:rPr>
              <w:t xml:space="preserve"> </w:t>
            </w:r>
            <w:r>
              <w:rPr>
                <w:rFonts w:ascii="Arial" w:hAnsi="Arial" w:cs="Arial"/>
                <w:b/>
                <w:bCs/>
                <w:noProof/>
                <w:color w:val="29235C"/>
              </w:rPr>
              <w:drawing>
                <wp:inline distT="0" distB="0" distL="0" distR="0" wp14:anchorId="44FB890C" wp14:editId="4AF14AA1">
                  <wp:extent cx="1247775" cy="482692"/>
                  <wp:effectExtent l="0" t="0" r="0" b="0"/>
                  <wp:docPr id="2017564019" name="Picture 4"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64019" name="Picture 4"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0354" cy="487558"/>
                          </a:xfrm>
                          <a:prstGeom prst="rect">
                            <a:avLst/>
                          </a:prstGeom>
                        </pic:spPr>
                      </pic:pic>
                    </a:graphicData>
                  </a:graphic>
                </wp:inline>
              </w:drawing>
            </w:r>
          </w:p>
        </w:tc>
      </w:tr>
      <w:tr w:rsidR="00465C72" w14:paraId="127BB2D7" w14:textId="77777777" w:rsidTr="00465C72">
        <w:trPr>
          <w:trHeight w:val="510"/>
        </w:trPr>
        <w:tc>
          <w:tcPr>
            <w:tcW w:w="4508" w:type="dxa"/>
            <w:shd w:val="clear" w:color="auto" w:fill="29235C"/>
            <w:vAlign w:val="center"/>
          </w:tcPr>
          <w:p w14:paraId="54EBFD5C"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Head Teacher:</w:t>
            </w:r>
          </w:p>
        </w:tc>
        <w:tc>
          <w:tcPr>
            <w:tcW w:w="4508" w:type="dxa"/>
            <w:shd w:val="clear" w:color="auto" w:fill="FFFFFF" w:themeFill="background1"/>
            <w:vAlign w:val="center"/>
          </w:tcPr>
          <w:p w14:paraId="7C638F41" w14:textId="7F5B02EF" w:rsidR="00465C72" w:rsidRPr="008D11F9" w:rsidRDefault="00C102A2" w:rsidP="00465C72">
            <w:pPr>
              <w:rPr>
                <w:rFonts w:ascii="Arial" w:hAnsi="Arial" w:cs="Arial"/>
                <w:b/>
                <w:bCs/>
                <w:color w:val="29235C"/>
              </w:rPr>
            </w:pPr>
            <w:r>
              <w:rPr>
                <w:rFonts w:ascii="Arial" w:hAnsi="Arial" w:cs="Arial"/>
                <w:b/>
                <w:bCs/>
                <w:color w:val="29235C"/>
              </w:rPr>
              <w:t>O M Flowers</w:t>
            </w:r>
          </w:p>
        </w:tc>
      </w:tr>
      <w:tr w:rsidR="00465C72" w14:paraId="129740F1" w14:textId="77777777" w:rsidTr="00465C72">
        <w:trPr>
          <w:trHeight w:val="510"/>
        </w:trPr>
        <w:tc>
          <w:tcPr>
            <w:tcW w:w="4508" w:type="dxa"/>
            <w:shd w:val="clear" w:color="auto" w:fill="29235C"/>
            <w:vAlign w:val="center"/>
          </w:tcPr>
          <w:p w14:paraId="2E88B04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4CDE98C3" w14:textId="65BEB384" w:rsidR="00465C72" w:rsidRPr="008D11F9" w:rsidRDefault="00227B6B" w:rsidP="00465C72">
            <w:pPr>
              <w:rPr>
                <w:rFonts w:ascii="Arial" w:hAnsi="Arial" w:cs="Arial"/>
                <w:b/>
                <w:bCs/>
                <w:color w:val="29235C"/>
              </w:rPr>
            </w:pPr>
            <w:r>
              <w:rPr>
                <w:rFonts w:ascii="Arial" w:hAnsi="Arial" w:cs="Arial"/>
                <w:b/>
                <w:bCs/>
                <w:color w:val="29235C"/>
              </w:rPr>
              <w:t>A Gibson</w:t>
            </w:r>
          </w:p>
        </w:tc>
      </w:tr>
      <w:tr w:rsidR="00465C72" w14:paraId="6E22E6A3" w14:textId="77777777" w:rsidTr="00465C72">
        <w:trPr>
          <w:trHeight w:val="510"/>
        </w:trPr>
        <w:tc>
          <w:tcPr>
            <w:tcW w:w="4508" w:type="dxa"/>
            <w:shd w:val="clear" w:color="auto" w:fill="29235C"/>
            <w:vAlign w:val="center"/>
          </w:tcPr>
          <w:p w14:paraId="4FA317B2" w14:textId="77777777" w:rsidR="00465C72" w:rsidRPr="008D11F9" w:rsidRDefault="00465C72" w:rsidP="00465C72">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3ED0DFB5" w14:textId="6A24BF12" w:rsidR="00465C72" w:rsidRPr="008D11F9" w:rsidRDefault="00B67BF4" w:rsidP="00465C72">
            <w:pPr>
              <w:rPr>
                <w:rFonts w:ascii="Arial" w:hAnsi="Arial" w:cs="Arial"/>
                <w:b/>
                <w:bCs/>
                <w:color w:val="29235C"/>
              </w:rPr>
            </w:pPr>
            <w:r>
              <w:rPr>
                <w:rFonts w:ascii="Arial" w:hAnsi="Arial" w:cs="Arial"/>
                <w:b/>
                <w:bCs/>
                <w:color w:val="29235C"/>
              </w:rPr>
              <w:t>13</w:t>
            </w:r>
            <w:r w:rsidR="00474400">
              <w:rPr>
                <w:rFonts w:ascii="Arial" w:hAnsi="Arial" w:cs="Arial"/>
                <w:b/>
                <w:bCs/>
                <w:color w:val="29235C"/>
              </w:rPr>
              <w:t>/02/2027</w:t>
            </w:r>
          </w:p>
        </w:tc>
      </w:tr>
    </w:tbl>
    <w:p w14:paraId="0BA07DBE" w14:textId="3BC1C654" w:rsidR="00C915FB" w:rsidRDefault="00C915FB">
      <w:pPr>
        <w:rPr>
          <w:noProof/>
        </w:rPr>
      </w:pPr>
    </w:p>
    <w:p w14:paraId="1AAD81D6" w14:textId="05A119CC" w:rsidR="00974915" w:rsidRDefault="00964318" w:rsidP="00974915">
      <w:pPr>
        <w:rPr>
          <w:rFonts w:ascii="Arial" w:hAnsi="Arial" w:cs="Arial"/>
        </w:rPr>
      </w:pPr>
      <w:r>
        <w:rPr>
          <w:noProof/>
        </w:rPr>
        <w:drawing>
          <wp:anchor distT="0" distB="0" distL="114300" distR="114300" simplePos="0" relativeHeight="251658242" behindDoc="0" locked="0" layoutInCell="1" allowOverlap="1" wp14:anchorId="34DE5C23" wp14:editId="67C73DBF">
            <wp:simplePos x="0" y="0"/>
            <wp:positionH relativeFrom="page">
              <wp:posOffset>5286375</wp:posOffset>
            </wp:positionH>
            <wp:positionV relativeFrom="paragraph">
              <wp:posOffset>508635</wp:posOffset>
            </wp:positionV>
            <wp:extent cx="2099310" cy="1827345"/>
            <wp:effectExtent l="0" t="0" r="0" b="0"/>
            <wp:wrapNone/>
            <wp:docPr id="1302828918"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7F7">
        <w:rPr>
          <w:noProof/>
          <w:lang w:eastAsia="en-GB"/>
        </w:rPr>
        <mc:AlternateContent>
          <mc:Choice Requires="wpg">
            <w:drawing>
              <wp:anchor distT="0" distB="0" distL="114300" distR="114300" simplePos="0" relativeHeight="251658240" behindDoc="0" locked="0" layoutInCell="1" allowOverlap="1" wp14:anchorId="7A7348B6" wp14:editId="3B01BDF0">
                <wp:simplePos x="0" y="0"/>
                <wp:positionH relativeFrom="column">
                  <wp:posOffset>-1123950</wp:posOffset>
                </wp:positionH>
                <wp:positionV relativeFrom="paragraph">
                  <wp:posOffset>2400899</wp:posOffset>
                </wp:positionV>
                <wp:extent cx="8135620" cy="3929876"/>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929876"/>
                          <a:chOff x="59266" y="4174067"/>
                          <a:chExt cx="8135620" cy="3930015"/>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2687CDB3" w14:textId="5867FD60" w:rsidR="00931BA5" w:rsidRPr="00465C72" w:rsidRDefault="000F6796">
                              <w:pPr>
                                <w:rPr>
                                  <w:rFonts w:ascii="Arial" w:hAnsi="Arial" w:cs="Arial"/>
                                  <w:b/>
                                  <w:bCs/>
                                  <w:color w:val="29235C"/>
                                  <w:sz w:val="100"/>
                                  <w:szCs w:val="100"/>
                                </w:rPr>
                              </w:pPr>
                              <w:r>
                                <w:rPr>
                                  <w:rFonts w:ascii="Arial" w:hAnsi="Arial" w:cs="Arial"/>
                                  <w:b/>
                                  <w:bCs/>
                                  <w:color w:val="29235C"/>
                                  <w:sz w:val="100"/>
                                  <w:szCs w:val="100"/>
                                </w:rPr>
                                <w:t>Lone Working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60517590"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B67BF4">
                                <w:rPr>
                                  <w:rFonts w:ascii="Arial" w:hAnsi="Arial" w:cs="Arial"/>
                                  <w:color w:val="29235C"/>
                                  <w:sz w:val="72"/>
                                  <w:szCs w:val="72"/>
                                </w:rPr>
                                <w:t>4</w:t>
                              </w:r>
                              <w:r w:rsidRPr="00465C72">
                                <w:rPr>
                                  <w:rFonts w:ascii="Arial" w:hAnsi="Arial" w:cs="Arial"/>
                                  <w:color w:val="29235C"/>
                                  <w:sz w:val="72"/>
                                  <w:szCs w:val="72"/>
                                </w:rPr>
                                <w:t>/202</w:t>
                              </w:r>
                              <w:r w:rsidR="00B67BF4">
                                <w:rPr>
                                  <w:rFonts w:ascii="Arial" w:hAnsi="Arial" w:cs="Arial"/>
                                  <w:color w:val="29235C"/>
                                  <w:sz w:val="72"/>
                                  <w:szCs w:val="72"/>
                                </w:rPr>
                                <w:t>5</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7501467"/>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margin-left:-88.5pt;margin-top:189.05pt;width:640.6pt;height:309.45pt;z-index:251658240;mso-width-relative:margin;mso-height-relative:margin" coordorigin="592,41740" coordsize="81356,393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5867FD60" w:rsidR="00931BA5" w:rsidRPr="00465C72" w:rsidRDefault="000F6796">
                        <w:pPr>
                          <w:rPr>
                            <w:rFonts w:ascii="Arial" w:hAnsi="Arial" w:cs="Arial"/>
                            <w:b/>
                            <w:bCs/>
                            <w:color w:val="29235C"/>
                            <w:sz w:val="100"/>
                            <w:szCs w:val="100"/>
                          </w:rPr>
                        </w:pPr>
                        <w:r>
                          <w:rPr>
                            <w:rFonts w:ascii="Arial" w:hAnsi="Arial" w:cs="Arial"/>
                            <w:b/>
                            <w:bCs/>
                            <w:color w:val="29235C"/>
                            <w:sz w:val="100"/>
                            <w:szCs w:val="100"/>
                          </w:rPr>
                          <w:t>Lone Working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60517590"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B67BF4">
                          <w:rPr>
                            <w:rFonts w:ascii="Arial" w:hAnsi="Arial" w:cs="Arial"/>
                            <w:color w:val="29235C"/>
                            <w:sz w:val="72"/>
                            <w:szCs w:val="72"/>
                          </w:rPr>
                          <w:t>4</w:t>
                        </w:r>
                        <w:r w:rsidRPr="00465C72">
                          <w:rPr>
                            <w:rFonts w:ascii="Arial" w:hAnsi="Arial" w:cs="Arial"/>
                            <w:color w:val="29235C"/>
                            <w:sz w:val="72"/>
                            <w:szCs w:val="72"/>
                          </w:rPr>
                          <w:t>/202</w:t>
                        </w:r>
                        <w:r w:rsidR="00B67BF4">
                          <w:rPr>
                            <w:rFonts w:ascii="Arial" w:hAnsi="Arial" w:cs="Arial"/>
                            <w:color w:val="29235C"/>
                            <w:sz w:val="72"/>
                            <w:szCs w:val="72"/>
                          </w:rPr>
                          <w:t>5</w:t>
                        </w:r>
                      </w:p>
                    </w:txbxContent>
                  </v:textbox>
                </v:shape>
                <v:shape id="Text Box 2" o:spid="_x0000_s1029" type="#_x0000_t202" style="position:absolute;left:7027;top:7501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Pr>
          <w:noProof/>
        </w:rPr>
        <w:br w:type="page"/>
      </w:r>
    </w:p>
    <w:p w14:paraId="3B32A422" w14:textId="77777777" w:rsidR="000F6796" w:rsidRPr="000F6796" w:rsidRDefault="000F6796" w:rsidP="000F6796">
      <w:pPr>
        <w:keepNext/>
        <w:spacing w:after="0" w:line="240" w:lineRule="auto"/>
        <w:ind w:left="-5"/>
        <w:outlineLvl w:val="0"/>
        <w:rPr>
          <w:rFonts w:ascii="Arial" w:eastAsia="Times New Roman" w:hAnsi="Arial" w:cs="Arial"/>
          <w:b/>
          <w:bCs/>
          <w:sz w:val="32"/>
          <w:szCs w:val="24"/>
        </w:rPr>
      </w:pPr>
      <w:r w:rsidRPr="000F6796">
        <w:rPr>
          <w:rFonts w:ascii="Arial" w:eastAsia="Times New Roman" w:hAnsi="Arial" w:cs="Arial"/>
          <w:b/>
          <w:bCs/>
          <w:sz w:val="32"/>
          <w:szCs w:val="24"/>
        </w:rPr>
        <w:lastRenderedPageBreak/>
        <w:t>Introduction</w:t>
      </w:r>
      <w:r w:rsidRPr="000F6796">
        <w:rPr>
          <w:rFonts w:ascii="Arial" w:eastAsia="Times New Roman" w:hAnsi="Arial" w:cs="Arial"/>
          <w:b/>
          <w:bCs/>
          <w:color w:val="000000"/>
          <w:sz w:val="32"/>
          <w:szCs w:val="24"/>
        </w:rPr>
        <w:t xml:space="preserve"> </w:t>
      </w:r>
    </w:p>
    <w:p w14:paraId="20CF86F1"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The Westminster School and its Governing Board have a legal duty to ensure the health, safety and welfare of its staff while they are at work.  At any given time, there are numbers of staff who are working alone, whether as a substantial part of their working life or on an occasional basis. The School Leadership team and the Governing Body have the responsibility to assess the risks to lone workers and take steps to avoid or control the risks where necessary; and staff have responsibilities to take reasonable care of themselves and others in lone working situations.  Lone working is not inherently unsafe and proper precautions can reduce the risks associated with working alone. </w:t>
      </w:r>
    </w:p>
    <w:p w14:paraId="5478962E" w14:textId="77777777" w:rsidR="000F6796" w:rsidRPr="000F6796" w:rsidRDefault="000F6796" w:rsidP="000F6796">
      <w:pPr>
        <w:keepNext/>
        <w:spacing w:after="0" w:line="240" w:lineRule="auto"/>
        <w:ind w:left="-5"/>
        <w:outlineLvl w:val="0"/>
        <w:rPr>
          <w:rFonts w:ascii="Arial" w:eastAsia="Times New Roman" w:hAnsi="Arial" w:cs="Arial"/>
          <w:b/>
          <w:bCs/>
          <w:sz w:val="32"/>
          <w:szCs w:val="24"/>
        </w:rPr>
      </w:pPr>
      <w:r w:rsidRPr="000F6796">
        <w:rPr>
          <w:rFonts w:ascii="Arial" w:eastAsia="Times New Roman" w:hAnsi="Arial" w:cs="Arial"/>
          <w:b/>
          <w:bCs/>
          <w:sz w:val="32"/>
          <w:szCs w:val="24"/>
        </w:rPr>
        <w:t xml:space="preserve">Purpose  </w:t>
      </w:r>
    </w:p>
    <w:p w14:paraId="31263941" w14:textId="77777777" w:rsidR="000F6796" w:rsidRPr="000F6796" w:rsidRDefault="000F6796" w:rsidP="000F6796">
      <w:pPr>
        <w:spacing w:after="154" w:line="240" w:lineRule="auto"/>
        <w:ind w:left="10"/>
        <w:rPr>
          <w:rFonts w:ascii="Arial" w:eastAsia="Arial" w:hAnsi="Arial" w:cs="Arial"/>
        </w:rPr>
      </w:pPr>
      <w:r w:rsidRPr="000F6796">
        <w:rPr>
          <w:rFonts w:ascii="Arial" w:eastAsia="Arial" w:hAnsi="Arial" w:cs="Arial"/>
        </w:rPr>
        <w:t xml:space="preserve">The aim of this policy is to outline the Governing Body’s responsibilities towards staff working alone by: </w:t>
      </w:r>
    </w:p>
    <w:p w14:paraId="226F4496" w14:textId="77777777" w:rsidR="000F6796" w:rsidRPr="000F6796" w:rsidRDefault="000F6796" w:rsidP="000F6796">
      <w:pPr>
        <w:numPr>
          <w:ilvl w:val="0"/>
          <w:numId w:val="19"/>
        </w:numPr>
        <w:spacing w:after="12" w:line="240" w:lineRule="auto"/>
        <w:jc w:val="both"/>
        <w:rPr>
          <w:rFonts w:ascii="Arial" w:eastAsia="Arial" w:hAnsi="Arial" w:cs="Arial"/>
        </w:rPr>
      </w:pPr>
      <w:r w:rsidRPr="000F6796">
        <w:rPr>
          <w:rFonts w:ascii="Arial" w:eastAsia="Arial" w:hAnsi="Arial" w:cs="Arial"/>
        </w:rPr>
        <w:t xml:space="preserve">Defining what ‘lone working’ is </w:t>
      </w:r>
    </w:p>
    <w:p w14:paraId="21A6FD65" w14:textId="77777777" w:rsidR="000F6796" w:rsidRPr="000F6796" w:rsidRDefault="000F6796" w:rsidP="000F6796">
      <w:pPr>
        <w:numPr>
          <w:ilvl w:val="0"/>
          <w:numId w:val="19"/>
        </w:numPr>
        <w:spacing w:after="12" w:line="240" w:lineRule="auto"/>
        <w:jc w:val="both"/>
        <w:rPr>
          <w:rFonts w:ascii="Arial" w:eastAsia="Arial" w:hAnsi="Arial" w:cs="Arial"/>
        </w:rPr>
      </w:pPr>
      <w:r w:rsidRPr="000F6796">
        <w:rPr>
          <w:rFonts w:ascii="Arial" w:eastAsia="Arial" w:hAnsi="Arial" w:cs="Arial"/>
        </w:rPr>
        <w:t xml:space="preserve">Taking action to reduce risk to lone workers </w:t>
      </w:r>
    </w:p>
    <w:p w14:paraId="1E53C96F" w14:textId="7A82A7DA" w:rsidR="000F6796" w:rsidRPr="000F6796" w:rsidRDefault="000F6796" w:rsidP="000F6796">
      <w:pPr>
        <w:numPr>
          <w:ilvl w:val="0"/>
          <w:numId w:val="19"/>
        </w:numPr>
        <w:spacing w:after="12" w:line="240" w:lineRule="auto"/>
        <w:rPr>
          <w:rFonts w:ascii="Arial" w:eastAsia="Arial" w:hAnsi="Arial" w:cs="Arial"/>
        </w:rPr>
      </w:pPr>
      <w:r w:rsidRPr="000F6796">
        <w:rPr>
          <w:rFonts w:ascii="Arial" w:eastAsia="Arial" w:hAnsi="Arial" w:cs="Arial"/>
        </w:rPr>
        <w:t xml:space="preserve">Ensuring that all staff are aware of their responsibility to use necessary </w:t>
      </w:r>
      <w:r w:rsidR="0045519D">
        <w:rPr>
          <w:rFonts w:ascii="Arial" w:eastAsia="Arial" w:hAnsi="Arial" w:cs="Arial"/>
        </w:rPr>
        <w:br/>
        <w:t xml:space="preserve">            </w:t>
      </w:r>
      <w:r w:rsidRPr="000F6796">
        <w:rPr>
          <w:rFonts w:ascii="Arial" w:eastAsia="Arial" w:hAnsi="Arial" w:cs="Arial"/>
        </w:rPr>
        <w:t xml:space="preserve">guidance to assist lone workers </w:t>
      </w:r>
      <w:r w:rsidRPr="000F6796">
        <w:rPr>
          <w:rFonts w:ascii="Arial" w:eastAsia="Arial" w:hAnsi="Arial" w:cs="Arial"/>
        </w:rPr>
        <w:br/>
      </w:r>
    </w:p>
    <w:p w14:paraId="0F637494" w14:textId="77777777" w:rsidR="000F6796" w:rsidRPr="000F6796" w:rsidRDefault="000F6796" w:rsidP="000F6796">
      <w:pPr>
        <w:keepNext/>
        <w:spacing w:after="0" w:line="240" w:lineRule="auto"/>
        <w:outlineLvl w:val="0"/>
        <w:rPr>
          <w:rFonts w:ascii="Arial" w:eastAsia="Times New Roman" w:hAnsi="Arial" w:cs="Arial"/>
          <w:b/>
          <w:bCs/>
          <w:sz w:val="32"/>
          <w:szCs w:val="24"/>
        </w:rPr>
      </w:pPr>
      <w:r w:rsidRPr="000F6796">
        <w:rPr>
          <w:rFonts w:ascii="Arial" w:eastAsia="Times New Roman" w:hAnsi="Arial" w:cs="Arial"/>
          <w:b/>
          <w:bCs/>
          <w:sz w:val="32"/>
          <w:szCs w:val="24"/>
        </w:rPr>
        <w:t xml:space="preserve">Scope </w:t>
      </w:r>
    </w:p>
    <w:p w14:paraId="757C0FA7" w14:textId="77777777" w:rsidR="000F6796" w:rsidRPr="000F6796" w:rsidRDefault="000F6796" w:rsidP="000F6796">
      <w:pPr>
        <w:spacing w:line="240" w:lineRule="auto"/>
        <w:ind w:left="10"/>
        <w:rPr>
          <w:rFonts w:ascii="Arial" w:eastAsia="Arial" w:hAnsi="Arial" w:cs="Arial"/>
        </w:rPr>
      </w:pPr>
      <w:r w:rsidRPr="000F6796">
        <w:rPr>
          <w:rFonts w:ascii="Arial" w:eastAsia="Arial" w:hAnsi="Arial" w:cs="Arial"/>
        </w:rPr>
        <w:t xml:space="preserve">This policy applies to all staff, including temporary workers and those employed on a casual basis.  It should be read in conjunction with the Health and Safety Policy. </w:t>
      </w:r>
      <w:r w:rsidRPr="000F6796">
        <w:rPr>
          <w:rFonts w:ascii="Arial" w:eastAsia="Arial" w:hAnsi="Arial" w:cs="Arial"/>
        </w:rPr>
        <w:br/>
        <w:t xml:space="preserve"> </w:t>
      </w:r>
      <w:r w:rsidRPr="000F6796">
        <w:rPr>
          <w:rFonts w:ascii="Arial" w:eastAsia="Arial" w:hAnsi="Arial" w:cs="Arial"/>
        </w:rPr>
        <w:br/>
      </w:r>
      <w:r w:rsidRPr="000F6796">
        <w:rPr>
          <w:rFonts w:ascii="Arial" w:eastAsia="Times New Roman" w:hAnsi="Arial" w:cs="Arial"/>
          <w:b/>
          <w:bCs/>
          <w:sz w:val="32"/>
          <w:szCs w:val="24"/>
        </w:rPr>
        <w:t xml:space="preserve">Definition </w:t>
      </w:r>
      <w:r w:rsidRPr="000F6796">
        <w:rPr>
          <w:rFonts w:ascii="Arial" w:eastAsia="Arial" w:hAnsi="Arial" w:cs="Arial"/>
        </w:rPr>
        <w:br/>
        <w:t xml:space="preserve">The Health and Safety Executive (HSE) defines lone workers as those ‘who work by themselves without close or direct supervision’.   They may include: </w:t>
      </w:r>
    </w:p>
    <w:p w14:paraId="33717B38" w14:textId="77777777" w:rsidR="000F6796" w:rsidRPr="000F6796" w:rsidRDefault="000F6796" w:rsidP="000F6796">
      <w:pPr>
        <w:numPr>
          <w:ilvl w:val="0"/>
          <w:numId w:val="20"/>
        </w:numPr>
        <w:spacing w:after="12" w:line="248" w:lineRule="auto"/>
        <w:jc w:val="both"/>
        <w:rPr>
          <w:rFonts w:ascii="Arial" w:eastAsia="Arial" w:hAnsi="Arial" w:cs="Arial"/>
        </w:rPr>
      </w:pPr>
      <w:r w:rsidRPr="000F6796">
        <w:rPr>
          <w:rFonts w:ascii="Arial" w:eastAsia="Arial" w:hAnsi="Arial" w:cs="Arial"/>
        </w:rPr>
        <w:t xml:space="preserve">People working separately from others in a building </w:t>
      </w:r>
    </w:p>
    <w:p w14:paraId="2390EF6F" w14:textId="77777777" w:rsidR="000F6796" w:rsidRPr="000F6796" w:rsidRDefault="000F6796" w:rsidP="000F6796">
      <w:pPr>
        <w:numPr>
          <w:ilvl w:val="0"/>
          <w:numId w:val="20"/>
        </w:numPr>
        <w:spacing w:after="12" w:line="248" w:lineRule="auto"/>
        <w:jc w:val="both"/>
        <w:rPr>
          <w:rFonts w:ascii="Arial" w:eastAsia="Arial" w:hAnsi="Arial" w:cs="Arial"/>
        </w:rPr>
      </w:pPr>
      <w:r w:rsidRPr="000F6796">
        <w:rPr>
          <w:rFonts w:ascii="Arial" w:eastAsia="Arial" w:hAnsi="Arial" w:cs="Arial"/>
        </w:rPr>
        <w:t xml:space="preserve">People who work outside ‘normal’ hours </w:t>
      </w:r>
    </w:p>
    <w:p w14:paraId="0A3E31DF" w14:textId="1DF9D4AA" w:rsidR="000F6796" w:rsidRPr="000F6796" w:rsidRDefault="000F6796" w:rsidP="000F6796">
      <w:pPr>
        <w:numPr>
          <w:ilvl w:val="0"/>
          <w:numId w:val="20"/>
        </w:numPr>
        <w:spacing w:after="12" w:line="248" w:lineRule="auto"/>
        <w:jc w:val="both"/>
        <w:rPr>
          <w:rFonts w:ascii="Arial" w:eastAsia="Arial" w:hAnsi="Arial" w:cs="Arial"/>
        </w:rPr>
      </w:pPr>
      <w:r w:rsidRPr="000F6796">
        <w:rPr>
          <w:rFonts w:ascii="Arial" w:eastAsia="Arial" w:hAnsi="Arial" w:cs="Arial"/>
        </w:rPr>
        <w:t>People who work away from their fixed base without colleagues, e.g. visiting</w:t>
      </w:r>
      <w:r>
        <w:rPr>
          <w:rFonts w:ascii="Arial" w:eastAsia="Arial" w:hAnsi="Arial" w:cs="Arial"/>
        </w:rPr>
        <w:br/>
        <w:t xml:space="preserve">           </w:t>
      </w:r>
      <w:r w:rsidRPr="000F6796">
        <w:rPr>
          <w:rFonts w:ascii="Arial" w:eastAsia="Arial" w:hAnsi="Arial" w:cs="Arial"/>
        </w:rPr>
        <w:t xml:space="preserve"> people in their homes </w:t>
      </w:r>
    </w:p>
    <w:p w14:paraId="0F0BE280" w14:textId="77777777" w:rsidR="000F6796" w:rsidRPr="000F6796" w:rsidRDefault="000F6796" w:rsidP="000F6796">
      <w:pPr>
        <w:numPr>
          <w:ilvl w:val="0"/>
          <w:numId w:val="20"/>
        </w:numPr>
        <w:spacing w:after="12" w:line="248" w:lineRule="auto"/>
        <w:jc w:val="both"/>
        <w:rPr>
          <w:rFonts w:ascii="Arial" w:eastAsia="Arial" w:hAnsi="Arial" w:cs="Arial"/>
        </w:rPr>
      </w:pPr>
      <w:r w:rsidRPr="000F6796">
        <w:rPr>
          <w:rFonts w:ascii="Arial" w:eastAsia="Arial" w:hAnsi="Arial" w:cs="Arial"/>
        </w:rPr>
        <w:t xml:space="preserve">People who work at home </w:t>
      </w:r>
    </w:p>
    <w:p w14:paraId="55FCFB9A"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 </w:t>
      </w:r>
    </w:p>
    <w:p w14:paraId="654D1823"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The definition can cover staff in situations with varying degrees and types of risk.  It is important to identify the hazards of the work and assess the risks involved before applying appropriate measures.  This policy will refer to high risk and low risk activities. </w:t>
      </w:r>
    </w:p>
    <w:p w14:paraId="59A3E4B5"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Some staff members may spend most of their working lives with others but find themselves working alone occasionally, for example, when working late.  Others will work alone on a daily basis.  This policy will refer to frequent lone workers and occasional lone workers. </w:t>
      </w:r>
    </w:p>
    <w:p w14:paraId="7F89E677" w14:textId="77777777" w:rsidR="000F6796" w:rsidRPr="000F6796" w:rsidRDefault="000F6796" w:rsidP="000F6796">
      <w:pPr>
        <w:spacing w:after="74"/>
        <w:rPr>
          <w:rFonts w:ascii="Arial" w:eastAsia="Arial" w:hAnsi="Arial" w:cs="Arial"/>
        </w:rPr>
      </w:pPr>
      <w:r w:rsidRPr="000F6796">
        <w:rPr>
          <w:rFonts w:ascii="Arial" w:eastAsia="Arial" w:hAnsi="Arial" w:cs="Arial"/>
        </w:rPr>
        <w:t xml:space="preserve"> </w:t>
      </w:r>
    </w:p>
    <w:p w14:paraId="685B66F4" w14:textId="77777777" w:rsidR="000F6796" w:rsidRPr="000F6796" w:rsidRDefault="000F6796" w:rsidP="000F6796">
      <w:pPr>
        <w:keepNext/>
        <w:spacing w:after="0" w:line="240" w:lineRule="auto"/>
        <w:ind w:left="-5"/>
        <w:outlineLvl w:val="0"/>
        <w:rPr>
          <w:rFonts w:ascii="Arial" w:eastAsia="Times New Roman" w:hAnsi="Arial" w:cs="Arial"/>
          <w:b/>
          <w:bCs/>
          <w:sz w:val="32"/>
          <w:szCs w:val="24"/>
        </w:rPr>
      </w:pPr>
      <w:r w:rsidRPr="000F6796">
        <w:rPr>
          <w:rFonts w:ascii="Arial" w:eastAsia="Times New Roman" w:hAnsi="Arial" w:cs="Arial"/>
          <w:b/>
          <w:bCs/>
          <w:sz w:val="32"/>
          <w:szCs w:val="24"/>
        </w:rPr>
        <w:t xml:space="preserve">Potential Hazards of Lone Working </w:t>
      </w:r>
    </w:p>
    <w:p w14:paraId="15898512" w14:textId="77777777" w:rsidR="000F6796" w:rsidRPr="000F6796" w:rsidRDefault="000F6796" w:rsidP="000F6796">
      <w:pPr>
        <w:spacing w:after="158"/>
        <w:ind w:left="10"/>
        <w:rPr>
          <w:rFonts w:ascii="Arial" w:eastAsia="Arial" w:hAnsi="Arial" w:cs="Arial"/>
        </w:rPr>
      </w:pPr>
      <w:r w:rsidRPr="000F6796">
        <w:rPr>
          <w:rFonts w:ascii="Arial" w:eastAsia="Arial" w:hAnsi="Arial" w:cs="Arial"/>
        </w:rPr>
        <w:t>People who work alone will of course face the same risks in their work as others doing similar tasks.  However, additionally they may encounter the following:</w:t>
      </w:r>
      <w:r w:rsidRPr="000F6796">
        <w:rPr>
          <w:rFonts w:ascii="Arial" w:eastAsia="Arial" w:hAnsi="Arial" w:cs="Arial"/>
          <w:sz w:val="16"/>
        </w:rPr>
        <w:t xml:space="preserve"> </w:t>
      </w:r>
    </w:p>
    <w:p w14:paraId="57C2C2A1" w14:textId="7EF827FE" w:rsidR="000F6796" w:rsidRPr="000F6796" w:rsidRDefault="000F6796" w:rsidP="000F6796">
      <w:pPr>
        <w:numPr>
          <w:ilvl w:val="0"/>
          <w:numId w:val="21"/>
        </w:numPr>
        <w:spacing w:after="12" w:line="248" w:lineRule="auto"/>
        <w:jc w:val="both"/>
        <w:rPr>
          <w:rFonts w:ascii="Arial" w:eastAsia="Arial" w:hAnsi="Arial" w:cs="Arial"/>
        </w:rPr>
      </w:pPr>
      <w:r w:rsidRPr="000F6796">
        <w:rPr>
          <w:rFonts w:ascii="Arial" w:eastAsia="Arial" w:hAnsi="Arial" w:cs="Arial"/>
        </w:rPr>
        <w:t>Accidents or sudden illnesses may happen when there is no-one to summon</w:t>
      </w:r>
      <w:r>
        <w:rPr>
          <w:rFonts w:ascii="Arial" w:eastAsia="Arial" w:hAnsi="Arial" w:cs="Arial"/>
        </w:rPr>
        <w:br/>
      </w:r>
      <w:r w:rsidRPr="000F6796">
        <w:rPr>
          <w:rFonts w:ascii="Arial" w:eastAsia="Arial" w:hAnsi="Arial" w:cs="Arial"/>
        </w:rPr>
        <w:t xml:space="preserve"> </w:t>
      </w:r>
      <w:r>
        <w:rPr>
          <w:rFonts w:ascii="Arial" w:eastAsia="Arial" w:hAnsi="Arial" w:cs="Arial"/>
        </w:rPr>
        <w:t xml:space="preserve">           </w:t>
      </w:r>
      <w:r w:rsidRPr="000F6796">
        <w:rPr>
          <w:rFonts w:ascii="Arial" w:eastAsia="Arial" w:hAnsi="Arial" w:cs="Arial"/>
        </w:rPr>
        <w:t xml:space="preserve">help or first aid </w:t>
      </w:r>
    </w:p>
    <w:p w14:paraId="65B17214" w14:textId="77777777" w:rsidR="000F6796" w:rsidRPr="000F6796" w:rsidRDefault="000F6796" w:rsidP="000F6796">
      <w:pPr>
        <w:numPr>
          <w:ilvl w:val="0"/>
          <w:numId w:val="21"/>
        </w:numPr>
        <w:spacing w:after="12" w:line="248" w:lineRule="auto"/>
        <w:jc w:val="both"/>
        <w:rPr>
          <w:rFonts w:ascii="Arial" w:eastAsia="Arial" w:hAnsi="Arial" w:cs="Arial"/>
        </w:rPr>
      </w:pPr>
      <w:r w:rsidRPr="000F6796">
        <w:rPr>
          <w:rFonts w:ascii="Arial" w:eastAsia="Arial" w:hAnsi="Arial" w:cs="Arial"/>
        </w:rPr>
        <w:t xml:space="preserve">Violence or the threat of violence </w:t>
      </w:r>
    </w:p>
    <w:p w14:paraId="63725011" w14:textId="77777777" w:rsidR="000F6796" w:rsidRPr="000F6796" w:rsidRDefault="000F6796" w:rsidP="000F6796">
      <w:pPr>
        <w:numPr>
          <w:ilvl w:val="0"/>
          <w:numId w:val="21"/>
        </w:numPr>
        <w:spacing w:after="12" w:line="248" w:lineRule="auto"/>
        <w:jc w:val="both"/>
        <w:rPr>
          <w:rFonts w:ascii="Arial" w:eastAsia="Arial" w:hAnsi="Arial" w:cs="Arial"/>
        </w:rPr>
      </w:pPr>
      <w:r w:rsidRPr="000F6796">
        <w:rPr>
          <w:rFonts w:ascii="Arial" w:eastAsia="Arial" w:hAnsi="Arial" w:cs="Arial"/>
        </w:rPr>
        <w:t xml:space="preserve">Fire </w:t>
      </w:r>
    </w:p>
    <w:p w14:paraId="33767E1C" w14:textId="4E3D7AF1" w:rsidR="000F6796" w:rsidRPr="000F6796" w:rsidRDefault="000F6796" w:rsidP="000F6796">
      <w:pPr>
        <w:numPr>
          <w:ilvl w:val="0"/>
          <w:numId w:val="21"/>
        </w:numPr>
        <w:spacing w:after="38" w:line="248" w:lineRule="auto"/>
        <w:jc w:val="both"/>
        <w:rPr>
          <w:rFonts w:ascii="Arial" w:eastAsia="Arial" w:hAnsi="Arial" w:cs="Arial"/>
        </w:rPr>
      </w:pPr>
      <w:r w:rsidRPr="000F6796">
        <w:rPr>
          <w:rFonts w:ascii="Arial" w:eastAsia="Arial" w:hAnsi="Arial" w:cs="Arial"/>
        </w:rPr>
        <w:t>Attempting tasks which cannot safely be done by one person alone, e.g. heavy</w:t>
      </w:r>
      <w:r>
        <w:rPr>
          <w:rFonts w:ascii="Arial" w:eastAsia="Arial" w:hAnsi="Arial" w:cs="Arial"/>
        </w:rPr>
        <w:br/>
        <w:t xml:space="preserve">           </w:t>
      </w:r>
      <w:r w:rsidRPr="000F6796">
        <w:rPr>
          <w:rFonts w:ascii="Arial" w:eastAsia="Arial" w:hAnsi="Arial" w:cs="Arial"/>
        </w:rPr>
        <w:t xml:space="preserve"> lifting, or use of certain equipment </w:t>
      </w:r>
    </w:p>
    <w:p w14:paraId="63D0BB28" w14:textId="54C006AF" w:rsidR="000F6796" w:rsidRPr="000F6796" w:rsidRDefault="000F6796" w:rsidP="000F6796">
      <w:pPr>
        <w:numPr>
          <w:ilvl w:val="0"/>
          <w:numId w:val="21"/>
        </w:numPr>
        <w:spacing w:after="12" w:line="248" w:lineRule="auto"/>
        <w:jc w:val="both"/>
        <w:rPr>
          <w:rFonts w:ascii="Arial" w:eastAsia="Arial" w:hAnsi="Arial" w:cs="Arial"/>
        </w:rPr>
      </w:pPr>
      <w:r w:rsidRPr="000F6796">
        <w:rPr>
          <w:rFonts w:ascii="Arial" w:eastAsia="Arial" w:hAnsi="Arial" w:cs="Arial"/>
        </w:rPr>
        <w:t>Lack of a safe way in or out of a building (e.g. danger of being accidentally</w:t>
      </w:r>
      <w:r>
        <w:rPr>
          <w:rFonts w:ascii="Arial" w:eastAsia="Arial" w:hAnsi="Arial" w:cs="Arial"/>
        </w:rPr>
        <w:br/>
        <w:t xml:space="preserve">           </w:t>
      </w:r>
      <w:r w:rsidRPr="000F6796">
        <w:rPr>
          <w:rFonts w:ascii="Arial" w:eastAsia="Arial" w:hAnsi="Arial" w:cs="Arial"/>
        </w:rPr>
        <w:t xml:space="preserve"> locked in) </w:t>
      </w:r>
    </w:p>
    <w:p w14:paraId="3D2E7F94" w14:textId="77777777" w:rsidR="000F6796" w:rsidRPr="000F6796" w:rsidRDefault="000F6796" w:rsidP="000F6796">
      <w:pPr>
        <w:ind w:left="10"/>
        <w:rPr>
          <w:rFonts w:ascii="Arial" w:eastAsia="Arial" w:hAnsi="Arial" w:cs="Arial"/>
        </w:rPr>
      </w:pPr>
      <w:r w:rsidRPr="000F6796">
        <w:rPr>
          <w:rFonts w:ascii="Arial" w:eastAsia="Arial" w:hAnsi="Arial" w:cs="Arial"/>
        </w:rPr>
        <w:lastRenderedPageBreak/>
        <w:t xml:space="preserve">The perception of these hazards or the actual risks may be different for different people.  For example, some workers may feel particularly vulnerable to violence away from the workplace or after dark; or a medical condition may make it unsafe for an individual to work alone. </w:t>
      </w:r>
    </w:p>
    <w:p w14:paraId="3BE11FD1" w14:textId="14B2DA57" w:rsidR="000F6796" w:rsidRDefault="000F6796" w:rsidP="000F6796">
      <w:pPr>
        <w:spacing w:after="0"/>
        <w:rPr>
          <w:rFonts w:ascii="Arial" w:eastAsia="Arial" w:hAnsi="Arial" w:cs="Arial"/>
        </w:rPr>
      </w:pPr>
      <w:r w:rsidRPr="000F6796">
        <w:rPr>
          <w:rFonts w:ascii="Arial" w:eastAsia="Arial" w:hAnsi="Arial" w:cs="Arial"/>
        </w:rPr>
        <w:t xml:space="preserve">The </w:t>
      </w:r>
      <w:r>
        <w:rPr>
          <w:rFonts w:ascii="Arial" w:eastAsia="Arial" w:hAnsi="Arial" w:cs="Arial"/>
        </w:rPr>
        <w:t>S</w:t>
      </w:r>
      <w:r w:rsidRPr="000F6796">
        <w:rPr>
          <w:rFonts w:ascii="Arial" w:eastAsia="Arial" w:hAnsi="Arial" w:cs="Arial"/>
        </w:rPr>
        <w:t xml:space="preserve">chool must consider these factors when doing risk assessments.  If there are lone workers within an area the manager must take appropriate steps to reduce the risk, particularly for frequent lone workers or lone workers engaged in high-risk activities.  They should consider: </w:t>
      </w:r>
    </w:p>
    <w:p w14:paraId="11360FF2" w14:textId="77777777" w:rsidR="000F6796" w:rsidRPr="000F6796" w:rsidRDefault="000F6796" w:rsidP="000F6796">
      <w:pPr>
        <w:spacing w:after="0"/>
        <w:rPr>
          <w:rFonts w:ascii="Arial" w:eastAsia="Arial" w:hAnsi="Arial" w:cs="Arial"/>
        </w:rPr>
      </w:pPr>
    </w:p>
    <w:p w14:paraId="468E609A" w14:textId="77777777" w:rsidR="000F6796" w:rsidRPr="000F6796" w:rsidRDefault="000F6796" w:rsidP="000F6796">
      <w:pPr>
        <w:numPr>
          <w:ilvl w:val="0"/>
          <w:numId w:val="21"/>
        </w:numPr>
        <w:spacing w:after="12" w:line="248" w:lineRule="auto"/>
        <w:jc w:val="both"/>
        <w:rPr>
          <w:rFonts w:ascii="Arial" w:eastAsia="Arial" w:hAnsi="Arial" w:cs="Arial"/>
        </w:rPr>
      </w:pPr>
      <w:r w:rsidRPr="000F6796">
        <w:rPr>
          <w:rFonts w:ascii="Arial" w:eastAsia="Arial" w:hAnsi="Arial" w:cs="Arial"/>
        </w:rPr>
        <w:t xml:space="preserve">Does the workplace present any special risk to a lone worker? </w:t>
      </w:r>
    </w:p>
    <w:p w14:paraId="5F1CDF51" w14:textId="27425BA4" w:rsidR="000F6796" w:rsidRPr="000F6796" w:rsidRDefault="000F6796" w:rsidP="000F6796">
      <w:pPr>
        <w:numPr>
          <w:ilvl w:val="0"/>
          <w:numId w:val="21"/>
        </w:numPr>
        <w:spacing w:after="38" w:line="248" w:lineRule="auto"/>
        <w:jc w:val="both"/>
        <w:rPr>
          <w:rFonts w:ascii="Arial" w:eastAsia="Arial" w:hAnsi="Arial" w:cs="Arial"/>
        </w:rPr>
      </w:pPr>
      <w:r w:rsidRPr="000F6796">
        <w:rPr>
          <w:rFonts w:ascii="Arial" w:eastAsia="Arial" w:hAnsi="Arial" w:cs="Arial"/>
        </w:rPr>
        <w:t>Can all the equipment, substances and goods used on the premises be safely</w:t>
      </w:r>
      <w:r>
        <w:rPr>
          <w:rFonts w:ascii="Arial" w:eastAsia="Arial" w:hAnsi="Arial" w:cs="Arial"/>
        </w:rPr>
        <w:br/>
        <w:t xml:space="preserve">           </w:t>
      </w:r>
      <w:r w:rsidRPr="000F6796">
        <w:rPr>
          <w:rFonts w:ascii="Arial" w:eastAsia="Arial" w:hAnsi="Arial" w:cs="Arial"/>
        </w:rPr>
        <w:t xml:space="preserve"> handled by one person?  Is any manual handling involved safe for a single</w:t>
      </w:r>
      <w:r>
        <w:rPr>
          <w:rFonts w:ascii="Arial" w:eastAsia="Arial" w:hAnsi="Arial" w:cs="Arial"/>
        </w:rPr>
        <w:br/>
        <w:t xml:space="preserve">           </w:t>
      </w:r>
      <w:r w:rsidRPr="000F6796">
        <w:rPr>
          <w:rFonts w:ascii="Arial" w:eastAsia="Arial" w:hAnsi="Arial" w:cs="Arial"/>
        </w:rPr>
        <w:t xml:space="preserve"> person? </w:t>
      </w:r>
    </w:p>
    <w:p w14:paraId="71B00B6D" w14:textId="57592083" w:rsidR="000F6796" w:rsidRPr="000F6796" w:rsidRDefault="000F6796" w:rsidP="000F6796">
      <w:pPr>
        <w:numPr>
          <w:ilvl w:val="0"/>
          <w:numId w:val="21"/>
        </w:numPr>
        <w:spacing w:after="12" w:line="248" w:lineRule="auto"/>
        <w:jc w:val="both"/>
        <w:rPr>
          <w:rFonts w:ascii="Arial" w:eastAsia="Arial" w:hAnsi="Arial" w:cs="Arial"/>
        </w:rPr>
      </w:pPr>
      <w:r w:rsidRPr="000F6796">
        <w:rPr>
          <w:rFonts w:ascii="Arial" w:eastAsia="Arial" w:hAnsi="Arial" w:cs="Arial"/>
        </w:rPr>
        <w:t>Is there a risk of violence or the threat of violence?  Is the nature of a visit or</w:t>
      </w:r>
      <w:r>
        <w:rPr>
          <w:rFonts w:ascii="Arial" w:eastAsia="Arial" w:hAnsi="Arial" w:cs="Arial"/>
        </w:rPr>
        <w:br/>
        <w:t xml:space="preserve">           </w:t>
      </w:r>
      <w:r w:rsidRPr="000F6796">
        <w:rPr>
          <w:rFonts w:ascii="Arial" w:eastAsia="Arial" w:hAnsi="Arial" w:cs="Arial"/>
        </w:rPr>
        <w:t xml:space="preserve"> the person being visited likely to increase the risk?  Will the staff member be</w:t>
      </w:r>
      <w:r>
        <w:rPr>
          <w:rFonts w:ascii="Arial" w:eastAsia="Arial" w:hAnsi="Arial" w:cs="Arial"/>
        </w:rPr>
        <w:br/>
        <w:t xml:space="preserve">           </w:t>
      </w:r>
      <w:r w:rsidRPr="000F6796">
        <w:rPr>
          <w:rFonts w:ascii="Arial" w:eastAsia="Arial" w:hAnsi="Arial" w:cs="Arial"/>
        </w:rPr>
        <w:t xml:space="preserve"> alone in a dark or remote location? </w:t>
      </w:r>
    </w:p>
    <w:p w14:paraId="3EEE980C" w14:textId="11412639" w:rsidR="000F6796" w:rsidRPr="000F6796" w:rsidRDefault="000F6796" w:rsidP="000F6796">
      <w:pPr>
        <w:spacing w:after="136"/>
        <w:rPr>
          <w:rFonts w:ascii="Arial" w:eastAsia="Times New Roman" w:hAnsi="Arial" w:cs="Arial"/>
          <w:b/>
          <w:bCs/>
          <w:sz w:val="32"/>
          <w:szCs w:val="24"/>
        </w:rPr>
      </w:pPr>
      <w:r w:rsidRPr="000F6796">
        <w:rPr>
          <w:rFonts w:ascii="Arial" w:eastAsia="Arial" w:hAnsi="Arial" w:cs="Arial"/>
          <w:sz w:val="16"/>
        </w:rPr>
        <w:t xml:space="preserve"> </w:t>
      </w:r>
      <w:r w:rsidRPr="000F6796">
        <w:rPr>
          <w:rFonts w:ascii="Arial" w:eastAsia="Times New Roman" w:hAnsi="Arial" w:cs="Arial"/>
          <w:b/>
          <w:bCs/>
          <w:sz w:val="32"/>
          <w:szCs w:val="24"/>
        </w:rPr>
        <w:t xml:space="preserve">Risk Assessments </w:t>
      </w:r>
    </w:p>
    <w:p w14:paraId="624BEB02"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A risk assessment for any further staff who wish to work alone should be completed as required.  </w:t>
      </w:r>
    </w:p>
    <w:p w14:paraId="1583A616" w14:textId="77777777" w:rsidR="000F6796" w:rsidRPr="000F6796" w:rsidRDefault="000F6796" w:rsidP="000F6796">
      <w:pPr>
        <w:keepNext/>
        <w:spacing w:after="0" w:line="240" w:lineRule="auto"/>
        <w:ind w:left="-5"/>
        <w:outlineLvl w:val="0"/>
        <w:rPr>
          <w:rFonts w:ascii="Arial" w:eastAsia="Times New Roman" w:hAnsi="Arial" w:cs="Arial"/>
          <w:b/>
          <w:bCs/>
          <w:sz w:val="32"/>
          <w:szCs w:val="24"/>
        </w:rPr>
      </w:pPr>
      <w:r w:rsidRPr="000F6796">
        <w:rPr>
          <w:rFonts w:ascii="Arial" w:eastAsia="Times New Roman" w:hAnsi="Arial" w:cs="Arial"/>
          <w:b/>
          <w:bCs/>
          <w:sz w:val="32"/>
          <w:szCs w:val="24"/>
        </w:rPr>
        <w:t xml:space="preserve">Measures to Reduce the Risk of Lone Working </w:t>
      </w:r>
    </w:p>
    <w:p w14:paraId="17E0DC80" w14:textId="77777777" w:rsid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p>
    <w:p w14:paraId="76876538" w14:textId="0B640A03" w:rsidR="000F6796" w:rsidRP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Supervision</w:t>
      </w:r>
      <w:r w:rsidRPr="000F6796">
        <w:rPr>
          <w:rFonts w:ascii="Arial" w:eastAsiaTheme="majorEastAsia" w:hAnsi="Arial" w:cs="Arial"/>
          <w:color w:val="2F5496" w:themeColor="accent1" w:themeShade="BF"/>
          <w:sz w:val="26"/>
          <w:szCs w:val="26"/>
          <w:u w:color="000000"/>
        </w:rPr>
        <w:t xml:space="preserve"> </w:t>
      </w:r>
    </w:p>
    <w:p w14:paraId="4342FD45" w14:textId="6C37DDCA" w:rsidR="000F6796" w:rsidRPr="000F6796" w:rsidRDefault="000F6796" w:rsidP="000F6796">
      <w:pPr>
        <w:ind w:left="10"/>
        <w:rPr>
          <w:rFonts w:ascii="Arial" w:eastAsia="Arial" w:hAnsi="Arial" w:cs="Arial"/>
        </w:rPr>
      </w:pPr>
      <w:r w:rsidRPr="000F6796">
        <w:rPr>
          <w:rFonts w:ascii="Arial" w:eastAsia="Arial" w:hAnsi="Arial" w:cs="Arial"/>
        </w:rPr>
        <w:t xml:space="preserve">Lone workers are by definition not under constant supervision.  However, </w:t>
      </w:r>
      <w:r w:rsidR="00CA1430">
        <w:rPr>
          <w:rFonts w:ascii="Arial" w:eastAsia="Arial" w:hAnsi="Arial" w:cs="Arial"/>
        </w:rPr>
        <w:t>line managers</w:t>
      </w:r>
      <w:r w:rsidRPr="000F6796">
        <w:rPr>
          <w:rFonts w:ascii="Arial" w:eastAsia="Arial" w:hAnsi="Arial" w:cs="Arial"/>
        </w:rPr>
        <w:t xml:space="preserve"> can ensure that staff understand the risks associated with their work and the relevant safety precautions.  They can put into place arrangements for the individual to contact a line-manager if they need additional guidance.  Occasional site visits may be appropriate, particularly if there are high-risk activities.  Staff new to a job or undergoing training may need to be accompanied initially.  Regular contact by phone or radio may be appropriate.  The Site Manager (person in charge of Health and Safety) should assess what level of supervision is required. </w:t>
      </w:r>
    </w:p>
    <w:p w14:paraId="7BFB1781" w14:textId="77777777" w:rsidR="000F6796" w:rsidRP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Checking System</w:t>
      </w:r>
      <w:r w:rsidRPr="000F6796">
        <w:rPr>
          <w:rFonts w:ascii="Arial" w:eastAsiaTheme="majorEastAsia" w:hAnsi="Arial" w:cs="Arial"/>
          <w:color w:val="2F5496" w:themeColor="accent1" w:themeShade="BF"/>
          <w:sz w:val="26"/>
          <w:szCs w:val="26"/>
          <w:u w:color="000000"/>
        </w:rPr>
        <w:t xml:space="preserve"> </w:t>
      </w:r>
    </w:p>
    <w:p w14:paraId="6AC1AF17" w14:textId="63256B72" w:rsidR="000F6796" w:rsidRPr="000F6796" w:rsidRDefault="000F6796" w:rsidP="000F6796">
      <w:pPr>
        <w:ind w:left="10"/>
        <w:rPr>
          <w:rFonts w:ascii="Arial" w:eastAsia="Arial" w:hAnsi="Arial" w:cs="Arial"/>
        </w:rPr>
      </w:pPr>
      <w:r w:rsidRPr="000F6796">
        <w:rPr>
          <w:rFonts w:ascii="Arial" w:eastAsia="Arial" w:hAnsi="Arial" w:cs="Arial"/>
        </w:rPr>
        <w:t>All out</w:t>
      </w:r>
      <w:r w:rsidR="0045519D">
        <w:rPr>
          <w:rFonts w:ascii="Arial" w:eastAsia="Arial" w:hAnsi="Arial" w:cs="Arial"/>
        </w:rPr>
        <w:t>-</w:t>
      </w:r>
      <w:r w:rsidRPr="000F6796">
        <w:rPr>
          <w:rFonts w:ascii="Arial" w:eastAsia="Arial" w:hAnsi="Arial" w:cs="Arial"/>
        </w:rPr>
        <w:t>of</w:t>
      </w:r>
      <w:r w:rsidR="0045519D">
        <w:rPr>
          <w:rFonts w:ascii="Arial" w:eastAsia="Arial" w:hAnsi="Arial" w:cs="Arial"/>
        </w:rPr>
        <w:t>-</w:t>
      </w:r>
      <w:r w:rsidRPr="000F6796">
        <w:rPr>
          <w:rFonts w:ascii="Arial" w:eastAsia="Arial" w:hAnsi="Arial" w:cs="Arial"/>
        </w:rPr>
        <w:t xml:space="preserve">hours lone working staff should establish their own checking in and out system with either family, friends, or work colleagues.  It is advised that lone workers provide a relative or friend with a telephone contact number (eg Line Manager's) to call if the lone worker fails to return home at the expected time. </w:t>
      </w:r>
    </w:p>
    <w:p w14:paraId="2366EFAE" w14:textId="77777777" w:rsidR="000F6796" w:rsidRP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Reporting Back</w:t>
      </w:r>
      <w:r w:rsidRPr="000F6796">
        <w:rPr>
          <w:rFonts w:ascii="Arial" w:eastAsiaTheme="majorEastAsia" w:hAnsi="Arial" w:cs="Arial"/>
          <w:color w:val="2F5496" w:themeColor="accent1" w:themeShade="BF"/>
          <w:sz w:val="26"/>
          <w:szCs w:val="26"/>
          <w:u w:color="000000"/>
        </w:rPr>
        <w:t xml:space="preserve"> </w:t>
      </w:r>
    </w:p>
    <w:p w14:paraId="3F05B662" w14:textId="2D97DBF7" w:rsidR="000F6796" w:rsidRPr="000F6796" w:rsidRDefault="000F6796" w:rsidP="000F6796">
      <w:pPr>
        <w:ind w:left="10"/>
        <w:rPr>
          <w:rFonts w:ascii="Arial" w:eastAsia="Arial" w:hAnsi="Arial" w:cs="Arial"/>
        </w:rPr>
      </w:pPr>
      <w:r w:rsidRPr="000F6796">
        <w:rPr>
          <w:rFonts w:ascii="Arial" w:eastAsia="Arial" w:hAnsi="Arial" w:cs="Arial"/>
        </w:rPr>
        <w:t>For occasional lone workers or low risk lone workers, they should inform a colleague where they are going and when they are expected back; arranging to ring the office at the conclusion of the visit or call; issuing a mobile phone number to allow a contact call to be made if the staff member’s return is overdue.  Use of diary systems or notice boards to indicate whereabouts can form part of this system.  All staff involved share a responsibility to maintain such informal systems for safe lone working. It is imperative that staff make their line manager aware of their intended visit and the nature of the visit as it may</w:t>
      </w:r>
      <w:r w:rsidR="0045519D">
        <w:rPr>
          <w:rFonts w:ascii="Arial" w:eastAsia="Arial" w:hAnsi="Arial" w:cs="Arial"/>
        </w:rPr>
        <w:t xml:space="preserve"> </w:t>
      </w:r>
      <w:r w:rsidRPr="000F6796">
        <w:rPr>
          <w:rFonts w:ascii="Arial" w:eastAsia="Arial" w:hAnsi="Arial" w:cs="Arial"/>
        </w:rPr>
        <w:t>be deemed appropriate that an additional member of staff supports the visit.</w:t>
      </w:r>
    </w:p>
    <w:p w14:paraId="5932B514" w14:textId="66D558DB" w:rsidR="000F6796" w:rsidRPr="000F6796" w:rsidRDefault="000F6796" w:rsidP="000F6796">
      <w:pPr>
        <w:ind w:left="10"/>
        <w:rPr>
          <w:rFonts w:ascii="Arial" w:eastAsia="Arial" w:hAnsi="Arial" w:cs="Arial"/>
        </w:rPr>
      </w:pPr>
      <w:r w:rsidRPr="000F6796">
        <w:rPr>
          <w:rFonts w:ascii="Arial" w:eastAsia="Arial" w:hAnsi="Arial" w:cs="Arial"/>
        </w:rPr>
        <w:t xml:space="preserve">The school should also consider staff </w:t>
      </w:r>
      <w:r w:rsidR="0045519D">
        <w:rPr>
          <w:rFonts w:ascii="Arial" w:eastAsia="Arial" w:hAnsi="Arial" w:cs="Arial"/>
        </w:rPr>
        <w:t>who meet with visitors on a one-to-</w:t>
      </w:r>
      <w:r w:rsidRPr="000F6796">
        <w:rPr>
          <w:rFonts w:ascii="Arial" w:eastAsia="Arial" w:hAnsi="Arial" w:cs="Arial"/>
        </w:rPr>
        <w:t xml:space="preserve">one basis on the school premises.  Whilst they are not alone in the building, they may be alone with the visitor in a place where other colleagues cannot see them.  The school should consider systems for ensuring that they have emerged safely from such a meeting and systems for raising an alarm if necessary. </w:t>
      </w:r>
    </w:p>
    <w:p w14:paraId="4C96B9B2" w14:textId="654A2C3A" w:rsidR="000F6796" w:rsidRPr="000F6796" w:rsidRDefault="000F6796" w:rsidP="000F6796">
      <w:pPr>
        <w:spacing w:after="0"/>
        <w:rPr>
          <w:rFonts w:ascii="Arial" w:eastAsiaTheme="majorEastAsia" w:hAnsi="Arial" w:cs="Arial"/>
          <w:color w:val="2F5496" w:themeColor="accent1" w:themeShade="BF"/>
          <w:sz w:val="26"/>
          <w:szCs w:val="26"/>
        </w:rPr>
      </w:pPr>
      <w:r w:rsidRPr="000F6796">
        <w:rPr>
          <w:rFonts w:ascii="Arial" w:eastAsia="Arial" w:hAnsi="Arial" w:cs="Arial"/>
        </w:rPr>
        <w:t xml:space="preserve"> </w:t>
      </w:r>
      <w:r w:rsidRPr="000F6796">
        <w:rPr>
          <w:rFonts w:ascii="Arial" w:eastAsiaTheme="majorEastAsia" w:hAnsi="Arial" w:cs="Arial"/>
          <w:color w:val="2F5496" w:themeColor="accent1" w:themeShade="BF"/>
          <w:sz w:val="26"/>
          <w:szCs w:val="26"/>
        </w:rPr>
        <w:t>Accidents and Emergencies</w:t>
      </w:r>
      <w:r w:rsidRPr="000F6796">
        <w:rPr>
          <w:rFonts w:ascii="Arial" w:eastAsiaTheme="majorEastAsia" w:hAnsi="Arial" w:cs="Arial"/>
          <w:color w:val="2F5496" w:themeColor="accent1" w:themeShade="BF"/>
          <w:sz w:val="26"/>
          <w:szCs w:val="26"/>
          <w:u w:color="000000"/>
        </w:rPr>
        <w:t xml:space="preserve"> </w:t>
      </w:r>
    </w:p>
    <w:p w14:paraId="4D5ECDB6" w14:textId="1A278A3C" w:rsidR="000F6796" w:rsidRDefault="000F6796" w:rsidP="000F6796">
      <w:pPr>
        <w:ind w:left="10"/>
        <w:rPr>
          <w:rFonts w:ascii="Arial" w:eastAsia="Arial" w:hAnsi="Arial" w:cs="Arial"/>
        </w:rPr>
      </w:pPr>
      <w:r w:rsidRPr="000F6796">
        <w:rPr>
          <w:rFonts w:ascii="Arial" w:eastAsia="Arial" w:hAnsi="Arial" w:cs="Arial"/>
        </w:rPr>
        <w:t xml:space="preserve">Lone workers should be capable of responding correctly to emergencies.  This should include being made aware of special arrangements for out of hours incidents.  First aid may be available from school staff, or it may be prudent for an individual frequently working away from the base to carry a basic first aid kit if there is a foreseeable risk of injury.  </w:t>
      </w:r>
      <w:r w:rsidR="00721592">
        <w:rPr>
          <w:rFonts w:ascii="Arial" w:eastAsia="Arial" w:hAnsi="Arial" w:cs="Arial"/>
        </w:rPr>
        <w:t xml:space="preserve">  </w:t>
      </w:r>
      <w:r w:rsidR="00721592" w:rsidRPr="002C49CF">
        <w:rPr>
          <w:rFonts w:ascii="Arial" w:eastAsia="Arial" w:hAnsi="Arial" w:cs="Arial"/>
        </w:rPr>
        <w:t>Staff working alone should be able to access a first aid kit in school Medical Rooms</w:t>
      </w:r>
      <w:r w:rsidR="00721592">
        <w:rPr>
          <w:rFonts w:ascii="Arial" w:eastAsia="Arial" w:hAnsi="Arial" w:cs="Arial"/>
        </w:rPr>
        <w:t xml:space="preserve">. </w:t>
      </w:r>
      <w:r w:rsidRPr="000F6796">
        <w:rPr>
          <w:rFonts w:ascii="Arial" w:eastAsia="Arial" w:hAnsi="Arial" w:cs="Arial"/>
        </w:rPr>
        <w:t>It is also necessary for staff working alone in a building or part of a building to let the Business Manager (Lance Goodby</w:t>
      </w:r>
      <w:r>
        <w:rPr>
          <w:rFonts w:ascii="Arial" w:eastAsia="Arial" w:hAnsi="Arial" w:cs="Arial"/>
        </w:rPr>
        <w:t xml:space="preserve">) </w:t>
      </w:r>
      <w:r w:rsidRPr="000F6796">
        <w:rPr>
          <w:rFonts w:ascii="Arial" w:eastAsia="Arial" w:hAnsi="Arial" w:cs="Arial"/>
        </w:rPr>
        <w:t xml:space="preserve">know they are there, so they can be accounted for in case of fire. </w:t>
      </w:r>
    </w:p>
    <w:p w14:paraId="4906961C" w14:textId="77777777" w:rsidR="000F6796" w:rsidRPr="000F6796" w:rsidRDefault="000F6796" w:rsidP="000F6796">
      <w:pPr>
        <w:spacing w:after="0"/>
        <w:rPr>
          <w:rFonts w:ascii="Arial" w:eastAsia="Arial" w:hAnsi="Arial" w:cs="Arial"/>
        </w:rPr>
      </w:pPr>
      <w:r w:rsidRPr="000F6796">
        <w:rPr>
          <w:rFonts w:ascii="Arial" w:eastAsia="Calibri" w:hAnsi="Arial" w:cs="Arial"/>
          <w:b/>
        </w:rPr>
        <w:t xml:space="preserve">Medical Conditions </w:t>
      </w:r>
    </w:p>
    <w:p w14:paraId="1CB98598"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Staff should not work alone if they have medical conditions that might cause incapacity or unconsciousness. </w:t>
      </w:r>
    </w:p>
    <w:p w14:paraId="1446CE65" w14:textId="77777777" w:rsidR="000F6796" w:rsidRP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 xml:space="preserve">Task Not Suitable for Lone Working </w:t>
      </w:r>
    </w:p>
    <w:p w14:paraId="7B68B8AD" w14:textId="3E1699A1" w:rsidR="000F6796" w:rsidRPr="000F6796" w:rsidRDefault="000F6796" w:rsidP="000F6796">
      <w:pPr>
        <w:ind w:left="10"/>
        <w:rPr>
          <w:rFonts w:ascii="Arial" w:eastAsia="Arial" w:hAnsi="Arial" w:cs="Arial"/>
        </w:rPr>
      </w:pPr>
      <w:r w:rsidRPr="000F6796">
        <w:rPr>
          <w:rFonts w:ascii="Arial" w:eastAsia="Arial" w:hAnsi="Arial" w:cs="Arial"/>
        </w:rPr>
        <w:t xml:space="preserve">Risk assessment will identify the hazards of work.  When a risk assessment shows that it is not possible for the work to be done safely by a lone worker, arrangements for providing help or back up should be put in place, or the work reassigned to another member of staff or done in hours when they are not alone.  For </w:t>
      </w:r>
      <w:r w:rsidR="0045519D" w:rsidRPr="000F6796">
        <w:rPr>
          <w:rFonts w:ascii="Arial" w:eastAsia="Arial" w:hAnsi="Arial" w:cs="Arial"/>
        </w:rPr>
        <w:t>example,</w:t>
      </w:r>
      <w:r w:rsidRPr="000F6796">
        <w:rPr>
          <w:rFonts w:ascii="Arial" w:eastAsia="Arial" w:hAnsi="Arial" w:cs="Arial"/>
        </w:rPr>
        <w:t xml:space="preserve"> a staff member who arrives before other colleagues may be instructed not to attempt heavy manual lifting until another colleague arrives to assist. </w:t>
      </w:r>
    </w:p>
    <w:p w14:paraId="7B81C9B1" w14:textId="77777777" w:rsidR="000F6796" w:rsidRP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Intruder</w:t>
      </w:r>
      <w:r w:rsidRPr="000F6796">
        <w:rPr>
          <w:rFonts w:ascii="Arial" w:eastAsiaTheme="majorEastAsia" w:hAnsi="Arial" w:cs="Arial"/>
          <w:color w:val="2F5496" w:themeColor="accent1" w:themeShade="BF"/>
          <w:sz w:val="26"/>
          <w:szCs w:val="26"/>
          <w:u w:color="000000"/>
        </w:rPr>
        <w:t xml:space="preserve"> </w:t>
      </w:r>
    </w:p>
    <w:p w14:paraId="3D238D74" w14:textId="53CE7E4E" w:rsidR="000F6796" w:rsidRPr="000F6796" w:rsidRDefault="000F6796" w:rsidP="000F6796">
      <w:pPr>
        <w:ind w:left="10"/>
        <w:rPr>
          <w:rFonts w:ascii="Arial" w:eastAsia="Arial" w:hAnsi="Arial" w:cs="Arial"/>
        </w:rPr>
      </w:pPr>
      <w:r w:rsidRPr="000F6796">
        <w:rPr>
          <w:rFonts w:ascii="Arial" w:eastAsia="Arial" w:hAnsi="Arial" w:cs="Arial"/>
        </w:rPr>
        <w:t xml:space="preserve">Staff should not </w:t>
      </w:r>
      <w:r w:rsidRPr="00657CB0">
        <w:rPr>
          <w:rFonts w:ascii="Arial" w:eastAsia="Arial" w:hAnsi="Arial" w:cs="Arial"/>
        </w:rPr>
        <w:t xml:space="preserve">enter school premises if there are signs of intruders but are advised to immediately contact the police. </w:t>
      </w:r>
      <w:r w:rsidR="00852C72" w:rsidRPr="00657CB0">
        <w:rPr>
          <w:rFonts w:ascii="Arial" w:eastAsia="Arial" w:hAnsi="Arial" w:cs="Arial"/>
        </w:rPr>
        <w:t xml:space="preserve">  In the case of The Employability Hub, if </w:t>
      </w:r>
      <w:r w:rsidR="002E49E6" w:rsidRPr="00657CB0">
        <w:rPr>
          <w:rFonts w:ascii="Arial" w:eastAsia="Arial" w:hAnsi="Arial" w:cs="Arial"/>
        </w:rPr>
        <w:t xml:space="preserve">upon arriving at the Hub it is evident from the outside that the building may have had intruders, please do not enter the building a contact a member of Senior Leadership Team or the School Business Manager. If </w:t>
      </w:r>
      <w:r w:rsidR="00852C72" w:rsidRPr="00657CB0">
        <w:rPr>
          <w:rFonts w:ascii="Arial" w:eastAsia="Arial" w:hAnsi="Arial" w:cs="Arial"/>
        </w:rPr>
        <w:t xml:space="preserve">intruders </w:t>
      </w:r>
      <w:r w:rsidR="00915327" w:rsidRPr="00657CB0">
        <w:rPr>
          <w:rFonts w:ascii="Arial" w:eastAsia="Arial" w:hAnsi="Arial" w:cs="Arial"/>
        </w:rPr>
        <w:t>gain</w:t>
      </w:r>
      <w:r w:rsidR="00852C72" w:rsidRPr="00657CB0">
        <w:rPr>
          <w:rFonts w:ascii="Arial" w:eastAsia="Arial" w:hAnsi="Arial" w:cs="Arial"/>
        </w:rPr>
        <w:t xml:space="preserve"> access to the building</w:t>
      </w:r>
      <w:r w:rsidR="00915327" w:rsidRPr="00657CB0">
        <w:rPr>
          <w:rFonts w:ascii="Arial" w:eastAsia="Arial" w:hAnsi="Arial" w:cs="Arial"/>
        </w:rPr>
        <w:t>, ring 999 immediately</w:t>
      </w:r>
      <w:r w:rsidR="002E49E6" w:rsidRPr="00657CB0">
        <w:rPr>
          <w:rFonts w:ascii="Arial" w:eastAsia="Arial" w:hAnsi="Arial" w:cs="Arial"/>
        </w:rPr>
        <w:t xml:space="preserve"> and if safe to do so evacuate the building.</w:t>
      </w:r>
    </w:p>
    <w:p w14:paraId="17F66240" w14:textId="77777777" w:rsidR="000F6796" w:rsidRPr="000F6796" w:rsidRDefault="000F6796" w:rsidP="000F6796">
      <w:pPr>
        <w:keepNext/>
        <w:keepLines/>
        <w:spacing w:before="40" w:after="0"/>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Violence at Work</w:t>
      </w:r>
      <w:r w:rsidRPr="000F6796">
        <w:rPr>
          <w:rFonts w:ascii="Arial" w:eastAsiaTheme="majorEastAsia" w:hAnsi="Arial" w:cs="Arial"/>
          <w:color w:val="2F5496" w:themeColor="accent1" w:themeShade="BF"/>
          <w:sz w:val="26"/>
          <w:szCs w:val="26"/>
          <w:u w:color="000000"/>
        </w:rPr>
        <w:t xml:space="preserve"> </w:t>
      </w:r>
    </w:p>
    <w:p w14:paraId="020AE941" w14:textId="77777777" w:rsidR="002F134E" w:rsidRDefault="000F6796" w:rsidP="002F134E">
      <w:pPr>
        <w:ind w:left="10"/>
        <w:rPr>
          <w:rFonts w:ascii="Arial" w:eastAsia="Arial" w:hAnsi="Arial" w:cs="Arial"/>
        </w:rPr>
      </w:pPr>
      <w:r w:rsidRPr="000F6796">
        <w:rPr>
          <w:rFonts w:ascii="Arial" w:eastAsia="Arial" w:hAnsi="Arial" w:cs="Arial"/>
        </w:rPr>
        <w:t xml:space="preserve">Staff who undertake home visits must use a system to reduce the risk of violence by not visiting alone or meeting in another location.  The risk of violence may not be directly related to a particular property.  It may be associated with the environmental issues like working alone outside after dark, or a situation may arise where there was no previous history of incidents.  Staff likely to be lone workers in such situations should be trained in dealing with difficult people, in ways to recognise a risk and in behaviour which may reduce the risk (up to and including terminating the visit). All incidents of violence must be reported.  </w:t>
      </w:r>
    </w:p>
    <w:p w14:paraId="437FA577" w14:textId="5B3BD9CE" w:rsidR="002F134E" w:rsidRPr="001031E1" w:rsidRDefault="002F134E" w:rsidP="002F134E">
      <w:pPr>
        <w:spacing w:after="0"/>
        <w:rPr>
          <w:rFonts w:ascii="Arial" w:eastAsia="Calibri" w:hAnsi="Arial" w:cs="Arial"/>
          <w:b/>
        </w:rPr>
      </w:pPr>
      <w:r w:rsidRPr="001031E1">
        <w:rPr>
          <w:rFonts w:ascii="Arial" w:eastAsia="Calibri" w:hAnsi="Arial" w:cs="Arial"/>
          <w:b/>
        </w:rPr>
        <w:t xml:space="preserve">For Staff Travelling to Other </w:t>
      </w:r>
      <w:r w:rsidR="006D1F72">
        <w:rPr>
          <w:rFonts w:ascii="Arial" w:eastAsia="Calibri" w:hAnsi="Arial" w:cs="Arial"/>
          <w:b/>
        </w:rPr>
        <w:t>School Buildings</w:t>
      </w:r>
      <w:r w:rsidR="00D13630" w:rsidRPr="001031E1">
        <w:rPr>
          <w:rFonts w:ascii="Arial" w:eastAsia="Calibri" w:hAnsi="Arial" w:cs="Arial"/>
          <w:b/>
        </w:rPr>
        <w:t>,</w:t>
      </w:r>
      <w:r w:rsidRPr="001031E1">
        <w:rPr>
          <w:rFonts w:ascii="Arial" w:eastAsia="Calibri" w:hAnsi="Arial" w:cs="Arial"/>
          <w:b/>
        </w:rPr>
        <w:t xml:space="preserve"> Places of Work (eg DPD)</w:t>
      </w:r>
      <w:r w:rsidR="00D13630" w:rsidRPr="001031E1">
        <w:rPr>
          <w:rFonts w:ascii="Arial" w:eastAsia="Calibri" w:hAnsi="Arial" w:cs="Arial"/>
          <w:b/>
        </w:rPr>
        <w:t xml:space="preserve"> or Visits </w:t>
      </w:r>
      <w:r w:rsidR="00D13630" w:rsidRPr="001031E1">
        <w:rPr>
          <w:rFonts w:ascii="Arial" w:eastAsia="Calibri" w:hAnsi="Arial" w:cs="Arial"/>
          <w:b/>
        </w:rPr>
        <w:br/>
      </w:r>
    </w:p>
    <w:p w14:paraId="5453A19F" w14:textId="261490B3" w:rsidR="00F749B8" w:rsidRPr="001031E1" w:rsidRDefault="00643353" w:rsidP="00F749B8">
      <w:pPr>
        <w:pStyle w:val="ListParagraph"/>
        <w:numPr>
          <w:ilvl w:val="0"/>
          <w:numId w:val="30"/>
        </w:numPr>
      </w:pPr>
      <w:r w:rsidRPr="001031E1">
        <w:t xml:space="preserve">Think about arranging a call </w:t>
      </w:r>
      <w:r w:rsidR="00F749B8" w:rsidRPr="001031E1">
        <w:t>with Reception</w:t>
      </w:r>
      <w:r w:rsidRPr="001031E1">
        <w:t xml:space="preserve"> </w:t>
      </w:r>
      <w:r w:rsidR="00F749B8" w:rsidRPr="001031E1">
        <w:t>if there is an emergency situation.</w:t>
      </w:r>
      <w:r w:rsidRPr="001031E1">
        <w:t xml:space="preserve"> Have a predetermined code word ready in case you want to summon help. </w:t>
      </w:r>
      <w:r w:rsidR="00D13630" w:rsidRPr="001031E1">
        <w:t>Ask Reception to call you at a certain agreed time to check in with you.</w:t>
      </w:r>
    </w:p>
    <w:p w14:paraId="226DD343" w14:textId="1F667D71" w:rsidR="00000A12" w:rsidRPr="001031E1" w:rsidRDefault="00643353" w:rsidP="00000A12">
      <w:pPr>
        <w:pStyle w:val="ListParagraph"/>
        <w:numPr>
          <w:ilvl w:val="0"/>
          <w:numId w:val="30"/>
        </w:numPr>
      </w:pPr>
      <w:r w:rsidRPr="001031E1">
        <w:t xml:space="preserve">Plan your journey – </w:t>
      </w:r>
      <w:r w:rsidR="00000A12" w:rsidRPr="001031E1">
        <w:t>G</w:t>
      </w:r>
      <w:r w:rsidRPr="001031E1">
        <w:t xml:space="preserve">oogle </w:t>
      </w:r>
      <w:r w:rsidR="00D13630" w:rsidRPr="001031E1">
        <w:t>Street View</w:t>
      </w:r>
      <w:r w:rsidRPr="001031E1">
        <w:t xml:space="preserve"> is particularly useful for identifying landmarks in an unknown area. </w:t>
      </w:r>
    </w:p>
    <w:p w14:paraId="3700E17A" w14:textId="77777777" w:rsidR="00000A12" w:rsidRPr="001031E1" w:rsidRDefault="00643353" w:rsidP="00000A12">
      <w:pPr>
        <w:rPr>
          <w:rFonts w:ascii="Arial" w:eastAsia="Calibri" w:hAnsi="Arial" w:cs="Arial"/>
          <w:b/>
        </w:rPr>
      </w:pPr>
      <w:r w:rsidRPr="001031E1">
        <w:rPr>
          <w:rFonts w:ascii="Arial" w:eastAsia="Calibri" w:hAnsi="Arial" w:cs="Arial"/>
          <w:b/>
        </w:rPr>
        <w:t>When travelling on foot</w:t>
      </w:r>
      <w:r w:rsidR="00000A12" w:rsidRPr="001031E1">
        <w:rPr>
          <w:rFonts w:ascii="Arial" w:eastAsia="Calibri" w:hAnsi="Arial" w:cs="Arial"/>
          <w:b/>
        </w:rPr>
        <w:t>:</w:t>
      </w:r>
    </w:p>
    <w:p w14:paraId="60C99E03" w14:textId="37D6DEB6" w:rsidR="00643353" w:rsidRPr="001031E1" w:rsidRDefault="00643353" w:rsidP="00000A12">
      <w:pPr>
        <w:pStyle w:val="ListParagraph"/>
        <w:numPr>
          <w:ilvl w:val="0"/>
          <w:numId w:val="31"/>
        </w:numPr>
      </w:pPr>
      <w:r w:rsidRPr="001031E1">
        <w:t xml:space="preserve">Conduct your own dynamic risk assessment. In situations, if you feel at all uncomfortable or unsure, leave and contact a member of SLT.   </w:t>
      </w:r>
    </w:p>
    <w:p w14:paraId="31BFCFEE" w14:textId="77777777" w:rsidR="00643353" w:rsidRPr="001031E1" w:rsidRDefault="00643353" w:rsidP="00000A12">
      <w:pPr>
        <w:pStyle w:val="ListParagraph"/>
        <w:numPr>
          <w:ilvl w:val="0"/>
          <w:numId w:val="30"/>
        </w:numPr>
      </w:pPr>
      <w:r w:rsidRPr="001031E1">
        <w:t>Try to use well-lit, busy streets and use the route you know best.</w:t>
      </w:r>
    </w:p>
    <w:p w14:paraId="2698AB17" w14:textId="5C7B73F7" w:rsidR="00643353" w:rsidRPr="001031E1" w:rsidRDefault="00643353" w:rsidP="00000A12">
      <w:pPr>
        <w:pStyle w:val="ListParagraph"/>
        <w:numPr>
          <w:ilvl w:val="0"/>
          <w:numId w:val="30"/>
        </w:numPr>
      </w:pPr>
      <w:r w:rsidRPr="001031E1">
        <w:t xml:space="preserve">Plan your route, and look confident as you travel. </w:t>
      </w:r>
    </w:p>
    <w:p w14:paraId="67BEABDB" w14:textId="002F5399" w:rsidR="00000A12" w:rsidRPr="001031E1" w:rsidRDefault="00643353" w:rsidP="00000A12">
      <w:pPr>
        <w:pStyle w:val="ListParagraph"/>
        <w:numPr>
          <w:ilvl w:val="0"/>
          <w:numId w:val="31"/>
        </w:numPr>
      </w:pPr>
      <w:r w:rsidRPr="001031E1">
        <w:t xml:space="preserve">If you do have to pass </w:t>
      </w:r>
      <w:r w:rsidR="00000A12" w:rsidRPr="001031E1">
        <w:t>higher-risk</w:t>
      </w:r>
      <w:r w:rsidRPr="001031E1">
        <w:t xml:space="preserve"> areas, consider how you’d respond if you felt threatened. </w:t>
      </w:r>
    </w:p>
    <w:p w14:paraId="1962AE00" w14:textId="77777777" w:rsidR="00000A12" w:rsidRPr="001031E1" w:rsidRDefault="00643353" w:rsidP="00000A12">
      <w:pPr>
        <w:pStyle w:val="ListParagraph"/>
        <w:numPr>
          <w:ilvl w:val="0"/>
          <w:numId w:val="31"/>
        </w:numPr>
      </w:pPr>
      <w:r w:rsidRPr="001031E1">
        <w:t xml:space="preserve">If you think you are being followed, trust your instincts and take action. As confidently as you can, cross the road, turning to see who is behind you. If you are still being followed, keep moving. Head to a busier area. Call the police if necessary. </w:t>
      </w:r>
    </w:p>
    <w:p w14:paraId="4CFCC62D" w14:textId="4354703D" w:rsidR="008406A6" w:rsidRPr="001031E1" w:rsidRDefault="008406A6" w:rsidP="00000A12">
      <w:pPr>
        <w:pStyle w:val="ListParagraph"/>
        <w:numPr>
          <w:ilvl w:val="0"/>
          <w:numId w:val="31"/>
        </w:numPr>
      </w:pPr>
      <w:r w:rsidRPr="001031E1">
        <w:t xml:space="preserve">Keep your mind on your surroundings – avoid distractions such as your mobile phone or headphones. </w:t>
      </w:r>
    </w:p>
    <w:p w14:paraId="3680ED08" w14:textId="113E6CA0" w:rsidR="001C5129" w:rsidRPr="001031E1" w:rsidRDefault="009468FE" w:rsidP="009468FE">
      <w:pPr>
        <w:rPr>
          <w:rFonts w:ascii="Arial" w:eastAsia="Calibri" w:hAnsi="Arial" w:cs="Arial"/>
          <w:b/>
        </w:rPr>
      </w:pPr>
      <w:r w:rsidRPr="001031E1">
        <w:rPr>
          <w:rFonts w:ascii="Arial" w:eastAsia="Calibri" w:hAnsi="Arial" w:cs="Arial"/>
          <w:b/>
        </w:rPr>
        <w:t>When Travelling o</w:t>
      </w:r>
      <w:r w:rsidR="001C5129" w:rsidRPr="001031E1">
        <w:rPr>
          <w:rFonts w:ascii="Arial" w:eastAsia="Calibri" w:hAnsi="Arial" w:cs="Arial"/>
          <w:b/>
        </w:rPr>
        <w:t>n Public Transport</w:t>
      </w:r>
      <w:r w:rsidR="00830BCB" w:rsidRPr="001031E1">
        <w:rPr>
          <w:rFonts w:ascii="Arial" w:eastAsia="Calibri" w:hAnsi="Arial" w:cs="Arial"/>
          <w:b/>
        </w:rPr>
        <w:t>:</w:t>
      </w:r>
      <w:r w:rsidR="001C5129" w:rsidRPr="001031E1">
        <w:rPr>
          <w:rFonts w:ascii="Arial" w:eastAsia="Calibri" w:hAnsi="Arial" w:cs="Arial"/>
          <w:b/>
        </w:rPr>
        <w:t xml:space="preserve"> </w:t>
      </w:r>
    </w:p>
    <w:p w14:paraId="0B12144A" w14:textId="4703CD42" w:rsidR="001C5129" w:rsidRPr="001031E1" w:rsidRDefault="001C5129" w:rsidP="009468FE">
      <w:pPr>
        <w:pStyle w:val="ListParagraph"/>
        <w:numPr>
          <w:ilvl w:val="0"/>
          <w:numId w:val="31"/>
        </w:numPr>
      </w:pPr>
      <w:r w:rsidRPr="001031E1">
        <w:t xml:space="preserve">Know where you are going and which stop you need. </w:t>
      </w:r>
    </w:p>
    <w:p w14:paraId="4FA12031" w14:textId="27998158" w:rsidR="001C5129" w:rsidRPr="001031E1" w:rsidRDefault="001C5129" w:rsidP="009468FE">
      <w:pPr>
        <w:pStyle w:val="ListParagraph"/>
        <w:numPr>
          <w:ilvl w:val="0"/>
          <w:numId w:val="31"/>
        </w:numPr>
      </w:pPr>
      <w:r w:rsidRPr="001031E1">
        <w:t xml:space="preserve">Check departure times, especially of last buses or trains. </w:t>
      </w:r>
    </w:p>
    <w:p w14:paraId="735CD250" w14:textId="1C9552E3" w:rsidR="001C5129" w:rsidRPr="001031E1" w:rsidRDefault="001C5129" w:rsidP="009468FE">
      <w:pPr>
        <w:pStyle w:val="ListParagraph"/>
        <w:numPr>
          <w:ilvl w:val="0"/>
          <w:numId w:val="31"/>
        </w:numPr>
      </w:pPr>
      <w:r w:rsidRPr="001031E1">
        <w:t xml:space="preserve">Try and have your ticket, pass or change ready in your hand so your purse or wallet is out of sight. </w:t>
      </w:r>
    </w:p>
    <w:p w14:paraId="4AFD3116" w14:textId="77777777" w:rsidR="001C5129" w:rsidRPr="001031E1" w:rsidRDefault="001C5129" w:rsidP="009468FE">
      <w:pPr>
        <w:pStyle w:val="ListParagraph"/>
        <w:numPr>
          <w:ilvl w:val="0"/>
          <w:numId w:val="31"/>
        </w:numPr>
      </w:pPr>
      <w:r w:rsidRPr="001031E1">
        <w:t xml:space="preserve">If travelling out of hours or in an unfamiliar area, try and arrange for someone to meet you at the bus stop or train station. Otherwise try to walk purposefully to your destination. </w:t>
      </w:r>
    </w:p>
    <w:p w14:paraId="6E50F3BA" w14:textId="77E630F8" w:rsidR="001C5129" w:rsidRPr="001031E1" w:rsidRDefault="001C5129" w:rsidP="009468FE">
      <w:pPr>
        <w:pStyle w:val="ListParagraph"/>
        <w:numPr>
          <w:ilvl w:val="0"/>
          <w:numId w:val="31"/>
        </w:numPr>
      </w:pPr>
      <w:r w:rsidRPr="001031E1">
        <w:t xml:space="preserve">Wait for a bus or train in a well-lit place near other people whenever possible. </w:t>
      </w:r>
    </w:p>
    <w:p w14:paraId="32A32580" w14:textId="54F18BAF" w:rsidR="001C5129" w:rsidRPr="001031E1" w:rsidRDefault="001C5129" w:rsidP="009468FE">
      <w:pPr>
        <w:pStyle w:val="ListParagraph"/>
        <w:numPr>
          <w:ilvl w:val="0"/>
          <w:numId w:val="31"/>
        </w:numPr>
      </w:pPr>
      <w:r w:rsidRPr="001031E1">
        <w:t xml:space="preserve">Carry extra money in case you get stranded and need to take another bus, train or cab. </w:t>
      </w:r>
    </w:p>
    <w:p w14:paraId="37E26DF3" w14:textId="5188A080" w:rsidR="001C5129" w:rsidRPr="001031E1" w:rsidRDefault="001C5129" w:rsidP="009468FE">
      <w:pPr>
        <w:pStyle w:val="ListParagraph"/>
        <w:numPr>
          <w:ilvl w:val="0"/>
          <w:numId w:val="31"/>
        </w:numPr>
      </w:pPr>
      <w:r w:rsidRPr="001031E1">
        <w:t xml:space="preserve">If a bus is empty or it is after dark, it may be safer to stay on the lower deck and sit closer to the driver (maintain recommended social distance). </w:t>
      </w:r>
    </w:p>
    <w:p w14:paraId="04A0E3F0" w14:textId="77777777" w:rsidR="001C5129" w:rsidRPr="001031E1" w:rsidRDefault="001C5129" w:rsidP="009468FE">
      <w:pPr>
        <w:pStyle w:val="ListParagraph"/>
        <w:numPr>
          <w:ilvl w:val="0"/>
          <w:numId w:val="31"/>
        </w:numPr>
      </w:pPr>
      <w:r w:rsidRPr="001031E1">
        <w:t xml:space="preserve">On trains avoid compartments which have no access to corridors or other parts of the train. Try to sit with other people (maintain recommended social distance) and avoid empty carriages. </w:t>
      </w:r>
    </w:p>
    <w:p w14:paraId="2B552DCE" w14:textId="77777777" w:rsidR="001C5129" w:rsidRPr="001031E1" w:rsidRDefault="001C5129" w:rsidP="009468FE">
      <w:pPr>
        <w:pStyle w:val="ListParagraph"/>
        <w:numPr>
          <w:ilvl w:val="0"/>
          <w:numId w:val="31"/>
        </w:numPr>
      </w:pPr>
      <w:r w:rsidRPr="001031E1">
        <w:t xml:space="preserve">If you feel uneasy, move to another seat or carriage. If you feel threatened, make as much noise as possible to attract the attention of the driver or guard. </w:t>
      </w:r>
    </w:p>
    <w:p w14:paraId="7DCAF37A" w14:textId="77777777" w:rsidR="001C5129" w:rsidRPr="001031E1" w:rsidRDefault="001C5129" w:rsidP="009468FE">
      <w:pPr>
        <w:pStyle w:val="ListParagraph"/>
        <w:numPr>
          <w:ilvl w:val="0"/>
          <w:numId w:val="31"/>
        </w:numPr>
      </w:pPr>
      <w:r w:rsidRPr="001031E1">
        <w:t xml:space="preserve">British Transport Police non-emergency text number is 61016 for reporting any incidents. </w:t>
      </w:r>
    </w:p>
    <w:p w14:paraId="1EF8DF70" w14:textId="1FF5E782" w:rsidR="00830BCB" w:rsidRPr="001031E1" w:rsidRDefault="00830BCB" w:rsidP="00830BCB">
      <w:pPr>
        <w:rPr>
          <w:rFonts w:ascii="Arial" w:eastAsia="Calibri" w:hAnsi="Arial" w:cs="Arial"/>
          <w:b/>
        </w:rPr>
      </w:pPr>
      <w:r w:rsidRPr="001031E1">
        <w:rPr>
          <w:rFonts w:ascii="Arial" w:eastAsia="Calibri" w:hAnsi="Arial" w:cs="Arial"/>
          <w:b/>
        </w:rPr>
        <w:t xml:space="preserve">When Travelling in Taxis: </w:t>
      </w:r>
    </w:p>
    <w:p w14:paraId="4A709811" w14:textId="3D894098" w:rsidR="001C5129" w:rsidRPr="001031E1" w:rsidRDefault="001C5129" w:rsidP="00DD15B3">
      <w:pPr>
        <w:pStyle w:val="ListParagraph"/>
        <w:numPr>
          <w:ilvl w:val="0"/>
          <w:numId w:val="31"/>
        </w:numPr>
      </w:pPr>
      <w:r w:rsidRPr="001031E1">
        <w:t xml:space="preserve">Licensed minicabs cannot be hailed in the street. They must be pre-booked. The driver should have ID and the vehicle will have some sort of license displayed on it.  Always carry the telephone number of a trusted, licensed company with you. </w:t>
      </w:r>
    </w:p>
    <w:p w14:paraId="5C86A4E8" w14:textId="36D778EF" w:rsidR="001C5129" w:rsidRPr="001031E1" w:rsidRDefault="001C5129" w:rsidP="00DD15B3">
      <w:pPr>
        <w:pStyle w:val="ListParagraph"/>
        <w:numPr>
          <w:ilvl w:val="0"/>
          <w:numId w:val="31"/>
        </w:numPr>
      </w:pPr>
      <w:r w:rsidRPr="001031E1">
        <w:t>When booking a taxi or minicab, ask for the driver's name, as well as the make and colo</w:t>
      </w:r>
      <w:r w:rsidR="009468FE" w:rsidRPr="001031E1">
        <w:t>u</w:t>
      </w:r>
      <w:r w:rsidRPr="001031E1">
        <w:t xml:space="preserve">r of the car – use app or website to pre-book. Confirm the driver’s details when they arrive – is it the taxi or minicab you ordered? </w:t>
      </w:r>
    </w:p>
    <w:p w14:paraId="3471453A" w14:textId="03472B4A" w:rsidR="001C5129" w:rsidRPr="001031E1" w:rsidRDefault="001C5129" w:rsidP="00DD15B3">
      <w:pPr>
        <w:pStyle w:val="ListParagraph"/>
        <w:numPr>
          <w:ilvl w:val="0"/>
          <w:numId w:val="31"/>
        </w:numPr>
      </w:pPr>
      <w:r w:rsidRPr="001031E1">
        <w:t xml:space="preserve">If you chat to the driver, be careful not to give out any personal details. </w:t>
      </w:r>
    </w:p>
    <w:p w14:paraId="78799FF4" w14:textId="5C546DC7" w:rsidR="001C5129" w:rsidRPr="001031E1" w:rsidRDefault="001C5129" w:rsidP="00DD15B3">
      <w:pPr>
        <w:pStyle w:val="ListParagraph"/>
        <w:numPr>
          <w:ilvl w:val="0"/>
          <w:numId w:val="31"/>
        </w:numPr>
      </w:pPr>
      <w:r w:rsidRPr="001031E1">
        <w:t xml:space="preserve">Remember - Minicabs that pick up fares on the street, without being pre-booked, are illegal, uninsured and potentially very dangerous. </w:t>
      </w:r>
    </w:p>
    <w:p w14:paraId="6CFA4455" w14:textId="77777777" w:rsidR="001C5129" w:rsidRPr="001031E1" w:rsidRDefault="001C5129" w:rsidP="00DD15B3">
      <w:pPr>
        <w:pStyle w:val="ListParagraph"/>
        <w:numPr>
          <w:ilvl w:val="0"/>
          <w:numId w:val="31"/>
        </w:numPr>
      </w:pPr>
      <w:r w:rsidRPr="001031E1">
        <w:t xml:space="preserve">If you feel threatened: </w:t>
      </w:r>
    </w:p>
    <w:p w14:paraId="581C51E9" w14:textId="77C2B0A8" w:rsidR="001C5129" w:rsidRPr="001031E1" w:rsidRDefault="00586405" w:rsidP="00DD15B3">
      <w:pPr>
        <w:pStyle w:val="ListParagraph"/>
        <w:numPr>
          <w:ilvl w:val="0"/>
          <w:numId w:val="31"/>
        </w:numPr>
      </w:pPr>
      <w:r w:rsidRPr="001031E1">
        <w:t>T</w:t>
      </w:r>
      <w:r w:rsidR="001C5129" w:rsidRPr="001031E1">
        <w:t xml:space="preserve">rust your instincts - If you are at all worried, ask the driver to stop in a busy area and get out of the car. </w:t>
      </w:r>
    </w:p>
    <w:p w14:paraId="517F3A2D" w14:textId="77777777" w:rsidR="001C5129" w:rsidRPr="001031E1" w:rsidRDefault="001C5129" w:rsidP="00DD15B3">
      <w:pPr>
        <w:pStyle w:val="ListParagraph"/>
        <w:numPr>
          <w:ilvl w:val="0"/>
          <w:numId w:val="31"/>
        </w:numPr>
      </w:pPr>
      <w:r w:rsidRPr="001031E1">
        <w:t xml:space="preserve">If the driver refuses to stop, use a mobile to call the police and alert other drivers and pedestrians by waving or calling out the window. </w:t>
      </w:r>
    </w:p>
    <w:p w14:paraId="18E7A4B8" w14:textId="77C40A99" w:rsidR="001C5129" w:rsidRPr="001031E1" w:rsidRDefault="00586405" w:rsidP="00586405">
      <w:pPr>
        <w:rPr>
          <w:b/>
          <w:bCs/>
        </w:rPr>
      </w:pPr>
      <w:r w:rsidRPr="001031E1">
        <w:rPr>
          <w:b/>
          <w:bCs/>
        </w:rPr>
        <w:t>When Travelling by C</w:t>
      </w:r>
      <w:r w:rsidR="001C5129" w:rsidRPr="001031E1">
        <w:rPr>
          <w:b/>
          <w:bCs/>
        </w:rPr>
        <w:t>ycl</w:t>
      </w:r>
      <w:r w:rsidRPr="001031E1">
        <w:rPr>
          <w:b/>
          <w:bCs/>
        </w:rPr>
        <w:t>e:</w:t>
      </w:r>
    </w:p>
    <w:p w14:paraId="09A6EE8E" w14:textId="36A4F62A" w:rsidR="001C5129" w:rsidRPr="001031E1" w:rsidRDefault="001C5129" w:rsidP="00DD15B3">
      <w:pPr>
        <w:pStyle w:val="ListParagraph"/>
        <w:numPr>
          <w:ilvl w:val="0"/>
          <w:numId w:val="31"/>
        </w:numPr>
      </w:pPr>
      <w:r w:rsidRPr="001031E1">
        <w:t xml:space="preserve"> Keep your bike in good working order. Repairs are best done at home rather than on the </w:t>
      </w:r>
      <w:r w:rsidR="00586405" w:rsidRPr="001031E1">
        <w:br/>
        <w:t xml:space="preserve"> </w:t>
      </w:r>
      <w:r w:rsidRPr="001031E1">
        <w:t xml:space="preserve">road. </w:t>
      </w:r>
    </w:p>
    <w:p w14:paraId="641A6A8B" w14:textId="4666BAED" w:rsidR="001C5129" w:rsidRPr="001031E1" w:rsidRDefault="001C5129" w:rsidP="00DD15B3">
      <w:pPr>
        <w:pStyle w:val="ListParagraph"/>
        <w:numPr>
          <w:ilvl w:val="0"/>
          <w:numId w:val="31"/>
        </w:numPr>
      </w:pPr>
      <w:r w:rsidRPr="001031E1">
        <w:t xml:space="preserve"> Always look like you know where you are going. </w:t>
      </w:r>
    </w:p>
    <w:p w14:paraId="64762FBC" w14:textId="77777777" w:rsidR="001C5129" w:rsidRPr="001031E1" w:rsidRDefault="001C5129" w:rsidP="00DD15B3">
      <w:pPr>
        <w:pStyle w:val="ListParagraph"/>
        <w:numPr>
          <w:ilvl w:val="0"/>
          <w:numId w:val="31"/>
        </w:numPr>
      </w:pPr>
      <w:r w:rsidRPr="001031E1">
        <w:t xml:space="preserve"> Dress to be seen and to be safe. Remember to wear a safety helmet. </w:t>
      </w:r>
    </w:p>
    <w:p w14:paraId="251225F3" w14:textId="77777777" w:rsidR="001C5129" w:rsidRPr="001031E1" w:rsidRDefault="001C5129" w:rsidP="00DD15B3">
      <w:pPr>
        <w:pStyle w:val="ListParagraph"/>
        <w:numPr>
          <w:ilvl w:val="0"/>
          <w:numId w:val="31"/>
        </w:numPr>
      </w:pPr>
      <w:r w:rsidRPr="001031E1">
        <w:t xml:space="preserve"> Obey the rules of the road and make sure you are aware of your surroundings. </w:t>
      </w:r>
    </w:p>
    <w:p w14:paraId="4446AF46" w14:textId="0000B806" w:rsidR="001C5129" w:rsidRPr="001031E1" w:rsidRDefault="001C5129" w:rsidP="00DD15B3">
      <w:pPr>
        <w:pStyle w:val="ListParagraph"/>
        <w:numPr>
          <w:ilvl w:val="0"/>
          <w:numId w:val="31"/>
        </w:numPr>
      </w:pPr>
      <w:r w:rsidRPr="001031E1">
        <w:t xml:space="preserve"> Avoid short-cuts even if you are in a hurry. Never cycle anywhere where you would not </w:t>
      </w:r>
      <w:r w:rsidR="00586405" w:rsidRPr="001031E1">
        <w:br/>
        <w:t xml:space="preserve"> </w:t>
      </w:r>
      <w:r w:rsidRPr="001031E1">
        <w:t xml:space="preserve">be comfortable walking. </w:t>
      </w:r>
    </w:p>
    <w:p w14:paraId="4564F44B" w14:textId="77777777" w:rsidR="008406A6" w:rsidRDefault="008406A6" w:rsidP="00643353">
      <w:pPr>
        <w:spacing w:after="187"/>
        <w:ind w:left="961" w:hanging="178"/>
      </w:pPr>
    </w:p>
    <w:p w14:paraId="09EC522E" w14:textId="77777777" w:rsidR="00B56B7A" w:rsidRDefault="00B56B7A" w:rsidP="000F6796">
      <w:pPr>
        <w:ind w:left="10"/>
        <w:rPr>
          <w:rFonts w:ascii="Arial" w:eastAsia="Arial" w:hAnsi="Arial" w:cs="Arial"/>
        </w:rPr>
      </w:pPr>
    </w:p>
    <w:p w14:paraId="4DC9BB3A" w14:textId="77777777" w:rsidR="00B56B7A" w:rsidRPr="000F6796" w:rsidRDefault="00B56B7A" w:rsidP="000F6796">
      <w:pPr>
        <w:ind w:left="10"/>
        <w:rPr>
          <w:rFonts w:ascii="Arial" w:eastAsia="Arial" w:hAnsi="Arial" w:cs="Arial"/>
        </w:rPr>
      </w:pPr>
    </w:p>
    <w:p w14:paraId="18354C49" w14:textId="04107FE5" w:rsidR="000F6796" w:rsidRPr="000F6796" w:rsidRDefault="000F6796" w:rsidP="000F6796">
      <w:pPr>
        <w:keepNext/>
        <w:spacing w:after="0" w:line="240" w:lineRule="auto"/>
        <w:outlineLvl w:val="0"/>
        <w:rPr>
          <w:rFonts w:ascii="Arial" w:eastAsia="Times New Roman" w:hAnsi="Arial" w:cs="Arial"/>
          <w:b/>
          <w:bCs/>
          <w:sz w:val="32"/>
          <w:szCs w:val="24"/>
        </w:rPr>
      </w:pPr>
      <w:r w:rsidRPr="000F6796">
        <w:rPr>
          <w:rFonts w:ascii="Arial" w:eastAsia="Times New Roman" w:hAnsi="Arial" w:cs="Arial"/>
          <w:b/>
          <w:bCs/>
          <w:sz w:val="32"/>
          <w:szCs w:val="24"/>
        </w:rPr>
        <w:t xml:space="preserve">Student Lone Working </w:t>
      </w:r>
    </w:p>
    <w:p w14:paraId="4FBC49CF"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The member of staff in charge of the lone worker should ensure that the student understands the risks associated with lone working and the relevant safety precautions. The teacher should ensure that they check on the lone worker at least every half an hour and more frequently if necessary.  Students should be informed that if the fire alarm sounds they should leave the building by the nearest fire exit and not return to the teacher. </w:t>
      </w:r>
    </w:p>
    <w:p w14:paraId="05687A5F"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Student Lone Working Guidance is given to students prior to carrying out independent work expected as part of their studies (Appendix 1). </w:t>
      </w:r>
    </w:p>
    <w:p w14:paraId="142B3EC5" w14:textId="77777777" w:rsidR="000F6796" w:rsidRPr="000F6796" w:rsidRDefault="000F6796" w:rsidP="000F6796">
      <w:pPr>
        <w:spacing w:after="74"/>
        <w:rPr>
          <w:rFonts w:ascii="Arial" w:eastAsia="Arial" w:hAnsi="Arial" w:cs="Arial"/>
        </w:rPr>
      </w:pPr>
      <w:r w:rsidRPr="000F6796">
        <w:rPr>
          <w:rFonts w:ascii="Arial" w:eastAsia="Arial" w:hAnsi="Arial" w:cs="Arial"/>
        </w:rPr>
        <w:t xml:space="preserve"> </w:t>
      </w:r>
    </w:p>
    <w:p w14:paraId="5A13BE24" w14:textId="77777777" w:rsidR="000F6796" w:rsidRPr="000F6796" w:rsidRDefault="000F6796" w:rsidP="000F6796">
      <w:pPr>
        <w:keepNext/>
        <w:spacing w:after="0" w:line="240" w:lineRule="auto"/>
        <w:ind w:left="-5"/>
        <w:outlineLvl w:val="0"/>
        <w:rPr>
          <w:rFonts w:ascii="Arial" w:eastAsia="Times New Roman" w:hAnsi="Arial" w:cs="Arial"/>
          <w:b/>
          <w:bCs/>
          <w:sz w:val="32"/>
          <w:szCs w:val="24"/>
        </w:rPr>
      </w:pPr>
      <w:r w:rsidRPr="000F6796">
        <w:rPr>
          <w:rFonts w:ascii="Arial" w:eastAsia="Times New Roman" w:hAnsi="Arial" w:cs="Arial"/>
          <w:b/>
          <w:bCs/>
          <w:sz w:val="32"/>
          <w:szCs w:val="24"/>
        </w:rPr>
        <w:t xml:space="preserve">Conclusion </w:t>
      </w:r>
    </w:p>
    <w:p w14:paraId="42725C38" w14:textId="77777777" w:rsidR="000F6796" w:rsidRDefault="000F6796" w:rsidP="000F6796">
      <w:pPr>
        <w:ind w:left="10"/>
        <w:rPr>
          <w:rFonts w:ascii="Arial" w:eastAsia="Arial" w:hAnsi="Arial" w:cs="Arial"/>
        </w:rPr>
      </w:pPr>
      <w:r w:rsidRPr="000F6796">
        <w:rPr>
          <w:rFonts w:ascii="Arial" w:eastAsia="Arial" w:hAnsi="Arial" w:cs="Arial"/>
        </w:rPr>
        <w:t xml:space="preserve">Establishing safe working for lone workers is no different from organising the safety of other staff, but the risk assessment must take account of any extra risk factors.  The school must ensure that they have not only introduced measures to reduce any risk but must also ensure that they have communicated their expectations to lone workers and trained them appropriately.  All staff, including lone workers, are responsible for following safe systems of work and all staff can take simple steps to reduce the risks associated with their normal working life. </w:t>
      </w:r>
    </w:p>
    <w:p w14:paraId="7338A31B" w14:textId="5ED62689" w:rsidR="00D13630" w:rsidRDefault="00D13630">
      <w:pPr>
        <w:rPr>
          <w:rFonts w:ascii="Arial" w:eastAsia="Arial" w:hAnsi="Arial" w:cs="Arial"/>
        </w:rPr>
      </w:pPr>
      <w:r>
        <w:rPr>
          <w:rFonts w:ascii="Arial" w:eastAsia="Arial" w:hAnsi="Arial" w:cs="Arial"/>
        </w:rPr>
        <w:br w:type="page"/>
      </w:r>
    </w:p>
    <w:p w14:paraId="470FEFD9" w14:textId="77777777" w:rsidR="000F6796" w:rsidRDefault="000F6796" w:rsidP="000F6796">
      <w:pPr>
        <w:spacing w:after="235"/>
        <w:ind w:right="2"/>
        <w:rPr>
          <w:rFonts w:ascii="Arial" w:eastAsia="Calibri" w:hAnsi="Arial" w:cs="Arial"/>
          <w:b/>
          <w:color w:val="104F75"/>
        </w:rPr>
      </w:pPr>
      <w:r w:rsidRPr="000F6796">
        <w:rPr>
          <w:rFonts w:ascii="Arial" w:eastAsia="Calibri" w:hAnsi="Arial" w:cs="Arial"/>
          <w:b/>
          <w:color w:val="104F75"/>
        </w:rPr>
        <w:t xml:space="preserve">Appendix 1 </w:t>
      </w:r>
    </w:p>
    <w:p w14:paraId="019EC351" w14:textId="081DE14F" w:rsidR="000F6796" w:rsidRPr="000F6796" w:rsidRDefault="000F6796" w:rsidP="000F6796">
      <w:pPr>
        <w:spacing w:after="235"/>
        <w:ind w:right="2"/>
        <w:jc w:val="center"/>
        <w:rPr>
          <w:rFonts w:ascii="Arial" w:eastAsia="Arial" w:hAnsi="Arial" w:cs="Arial"/>
        </w:rPr>
      </w:pPr>
      <w:r w:rsidRPr="000F6796">
        <w:rPr>
          <w:rFonts w:ascii="Arial" w:eastAsia="Times New Roman" w:hAnsi="Arial" w:cs="Arial"/>
          <w:b/>
          <w:bCs/>
          <w:sz w:val="32"/>
          <w:szCs w:val="24"/>
        </w:rPr>
        <w:t>Student Lone Working Guidance – Working Offsite and Onsite Without Staff Supervision</w:t>
      </w:r>
    </w:p>
    <w:p w14:paraId="1947233C" w14:textId="77777777" w:rsidR="000F6796" w:rsidRPr="000F6796" w:rsidRDefault="000F6796" w:rsidP="000F6796">
      <w:pPr>
        <w:spacing w:after="0" w:line="239" w:lineRule="auto"/>
        <w:ind w:left="-15"/>
        <w:rPr>
          <w:rFonts w:ascii="Arial" w:eastAsia="Arial" w:hAnsi="Arial" w:cs="Arial"/>
        </w:rPr>
      </w:pPr>
      <w:r w:rsidRPr="000F6796">
        <w:rPr>
          <w:rFonts w:ascii="Arial" w:eastAsia="Arial" w:hAnsi="Arial" w:cs="Arial"/>
        </w:rPr>
        <w:t xml:space="preserve">At times students may work alone on tasks outside of the school classroom and it is important that students and parents assess the risks and take steps to avoid or control these where necessary, as responsibility for safety and welfare when undertaking such activities out of the classroom lies with the school </w:t>
      </w:r>
    </w:p>
    <w:p w14:paraId="591F783B"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 </w:t>
      </w:r>
    </w:p>
    <w:p w14:paraId="27545B8F"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The Health and Safety Executive (HSE) defines lone workers as those ‘who work by themselves without close or direct supervision’. </w:t>
      </w:r>
    </w:p>
    <w:p w14:paraId="6A49348B"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 Potential hazards of lone working: </w:t>
      </w:r>
    </w:p>
    <w:p w14:paraId="1571B029" w14:textId="34AE76AB"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Accidents or sudden illnesses may happen when there is no-one to summon</w:t>
      </w:r>
      <w:r>
        <w:rPr>
          <w:rFonts w:ascii="Arial" w:eastAsia="Arial" w:hAnsi="Arial" w:cs="Arial"/>
        </w:rPr>
        <w:br/>
        <w:t xml:space="preserve">           </w:t>
      </w:r>
      <w:r w:rsidRPr="000F6796">
        <w:rPr>
          <w:rFonts w:ascii="Arial" w:eastAsia="Arial" w:hAnsi="Arial" w:cs="Arial"/>
        </w:rPr>
        <w:t xml:space="preserve"> help or first aid </w:t>
      </w:r>
    </w:p>
    <w:p w14:paraId="457FCB71" w14:textId="77777777"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 xml:space="preserve">Violence or the threat of violence </w:t>
      </w:r>
    </w:p>
    <w:p w14:paraId="52AC90E1" w14:textId="77777777"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 xml:space="preserve">Fire </w:t>
      </w:r>
    </w:p>
    <w:p w14:paraId="413EF7FB" w14:textId="0BB736CA" w:rsidR="000F6796" w:rsidRPr="000F6796" w:rsidRDefault="000F6796" w:rsidP="000F6796">
      <w:pPr>
        <w:numPr>
          <w:ilvl w:val="0"/>
          <w:numId w:val="22"/>
        </w:numPr>
        <w:spacing w:after="38" w:line="248" w:lineRule="auto"/>
        <w:jc w:val="both"/>
        <w:rPr>
          <w:rFonts w:ascii="Arial" w:eastAsia="Arial" w:hAnsi="Arial" w:cs="Arial"/>
        </w:rPr>
      </w:pPr>
      <w:r w:rsidRPr="000F6796">
        <w:rPr>
          <w:rFonts w:ascii="Arial" w:eastAsia="Arial" w:hAnsi="Arial" w:cs="Arial"/>
        </w:rPr>
        <w:t>Attempting tasks which cannot safely be done by one person alone, e.g. heavy</w:t>
      </w:r>
      <w:r>
        <w:rPr>
          <w:rFonts w:ascii="Arial" w:eastAsia="Arial" w:hAnsi="Arial" w:cs="Arial"/>
        </w:rPr>
        <w:br/>
        <w:t xml:space="preserve">           </w:t>
      </w:r>
      <w:r w:rsidRPr="000F6796">
        <w:rPr>
          <w:rFonts w:ascii="Arial" w:eastAsia="Arial" w:hAnsi="Arial" w:cs="Arial"/>
        </w:rPr>
        <w:t xml:space="preserve"> lifting, or use of certain equipment </w:t>
      </w:r>
    </w:p>
    <w:p w14:paraId="27BC35C5" w14:textId="252DC77F"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Lack of a safe way in or out of a building (e.g. danger of being accidentally</w:t>
      </w:r>
      <w:r>
        <w:rPr>
          <w:rFonts w:ascii="Arial" w:eastAsia="Arial" w:hAnsi="Arial" w:cs="Arial"/>
        </w:rPr>
        <w:br/>
        <w:t xml:space="preserve">           </w:t>
      </w:r>
      <w:r w:rsidRPr="000F6796">
        <w:rPr>
          <w:rFonts w:ascii="Arial" w:eastAsia="Arial" w:hAnsi="Arial" w:cs="Arial"/>
        </w:rPr>
        <w:t xml:space="preserve"> locked in) </w:t>
      </w:r>
    </w:p>
    <w:p w14:paraId="7A679B62"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 </w:t>
      </w:r>
    </w:p>
    <w:p w14:paraId="73C0F01D"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Students should understand the risks associated with lone working and the relevant safety precautions. </w:t>
      </w:r>
    </w:p>
    <w:p w14:paraId="4BC88FEE"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 Consideration should be given to the following: </w:t>
      </w:r>
    </w:p>
    <w:p w14:paraId="68467FFD" w14:textId="77777777"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 xml:space="preserve">Does the work area present any special risk to a lone worker? </w:t>
      </w:r>
    </w:p>
    <w:p w14:paraId="73A907A4" w14:textId="3A36133D" w:rsidR="000F6796" w:rsidRPr="000F6796" w:rsidRDefault="000F6796" w:rsidP="000F6796">
      <w:pPr>
        <w:numPr>
          <w:ilvl w:val="0"/>
          <w:numId w:val="22"/>
        </w:numPr>
        <w:spacing w:after="38" w:line="248" w:lineRule="auto"/>
        <w:jc w:val="both"/>
        <w:rPr>
          <w:rFonts w:ascii="Arial" w:eastAsia="Arial" w:hAnsi="Arial" w:cs="Arial"/>
        </w:rPr>
      </w:pPr>
      <w:r w:rsidRPr="000F6796">
        <w:rPr>
          <w:rFonts w:ascii="Arial" w:eastAsia="Arial" w:hAnsi="Arial" w:cs="Arial"/>
        </w:rPr>
        <w:t>Can all the equipment, substances and goods used be safely handled by one</w:t>
      </w:r>
      <w:r>
        <w:rPr>
          <w:rFonts w:ascii="Arial" w:eastAsia="Arial" w:hAnsi="Arial" w:cs="Arial"/>
        </w:rPr>
        <w:br/>
      </w:r>
      <w:r w:rsidRPr="000F6796">
        <w:rPr>
          <w:rFonts w:ascii="Arial" w:eastAsia="Arial" w:hAnsi="Arial" w:cs="Arial"/>
        </w:rPr>
        <w:t xml:space="preserve"> </w:t>
      </w:r>
      <w:r>
        <w:rPr>
          <w:rFonts w:ascii="Arial" w:eastAsia="Arial" w:hAnsi="Arial" w:cs="Arial"/>
        </w:rPr>
        <w:t xml:space="preserve">           </w:t>
      </w:r>
      <w:r w:rsidRPr="000F6796">
        <w:rPr>
          <w:rFonts w:ascii="Arial" w:eastAsia="Arial" w:hAnsi="Arial" w:cs="Arial"/>
        </w:rPr>
        <w:t xml:space="preserve">person? Is any manual handling involved safe for a single person? </w:t>
      </w:r>
    </w:p>
    <w:p w14:paraId="36970CA6" w14:textId="77777777"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 xml:space="preserve">Is there a risk of violence or the threat of violence? </w:t>
      </w:r>
    </w:p>
    <w:p w14:paraId="5BCD0FB3" w14:textId="77777777" w:rsidR="000F6796" w:rsidRPr="000F6796" w:rsidRDefault="000F6796" w:rsidP="000F6796">
      <w:pPr>
        <w:numPr>
          <w:ilvl w:val="0"/>
          <w:numId w:val="22"/>
        </w:numPr>
        <w:spacing w:after="12" w:line="248" w:lineRule="auto"/>
        <w:jc w:val="both"/>
        <w:rPr>
          <w:rFonts w:ascii="Arial" w:eastAsia="Arial" w:hAnsi="Arial" w:cs="Arial"/>
        </w:rPr>
      </w:pPr>
      <w:r w:rsidRPr="000F6796">
        <w:rPr>
          <w:rFonts w:ascii="Arial" w:eastAsia="Arial" w:hAnsi="Arial" w:cs="Arial"/>
        </w:rPr>
        <w:t xml:space="preserve">Will the student be alone in a dark or remote location? </w:t>
      </w:r>
    </w:p>
    <w:p w14:paraId="64E0263C" w14:textId="77777777" w:rsidR="000F6796" w:rsidRPr="000F6796" w:rsidRDefault="000F6796" w:rsidP="000F6796">
      <w:pPr>
        <w:spacing w:after="74"/>
        <w:rPr>
          <w:rFonts w:ascii="Arial" w:eastAsia="Arial" w:hAnsi="Arial" w:cs="Arial"/>
        </w:rPr>
      </w:pPr>
      <w:r w:rsidRPr="000F6796">
        <w:rPr>
          <w:rFonts w:ascii="Arial" w:eastAsia="Arial" w:hAnsi="Arial" w:cs="Arial"/>
        </w:rPr>
        <w:t xml:space="preserve"> </w:t>
      </w:r>
    </w:p>
    <w:p w14:paraId="0627AE55" w14:textId="77777777" w:rsidR="000F6796" w:rsidRPr="000F6796" w:rsidRDefault="000F6796" w:rsidP="000F6796">
      <w:pPr>
        <w:keepNext/>
        <w:keepLines/>
        <w:spacing w:before="40" w:after="141"/>
        <w:ind w:left="-5"/>
        <w:outlineLvl w:val="1"/>
        <w:rPr>
          <w:rFonts w:ascii="Arial" w:eastAsiaTheme="majorEastAsia" w:hAnsi="Arial" w:cs="Arial"/>
          <w:color w:val="2F5496" w:themeColor="accent1" w:themeShade="BF"/>
          <w:sz w:val="26"/>
          <w:szCs w:val="26"/>
        </w:rPr>
      </w:pPr>
      <w:r w:rsidRPr="000F6796">
        <w:rPr>
          <w:rFonts w:ascii="Arial" w:eastAsiaTheme="majorEastAsia" w:hAnsi="Arial" w:cs="Arial"/>
          <w:color w:val="2F5496" w:themeColor="accent1" w:themeShade="BF"/>
          <w:sz w:val="26"/>
          <w:szCs w:val="26"/>
        </w:rPr>
        <w:t>Accidents and Emergencies</w:t>
      </w:r>
      <w:r w:rsidRPr="000F6796">
        <w:rPr>
          <w:rFonts w:ascii="Arial" w:eastAsiaTheme="majorEastAsia" w:hAnsi="Arial" w:cs="Arial"/>
          <w:color w:val="2F5496" w:themeColor="accent1" w:themeShade="BF"/>
          <w:sz w:val="26"/>
          <w:szCs w:val="26"/>
          <w:u w:color="000000"/>
        </w:rPr>
        <w:t xml:space="preserve"> </w:t>
      </w:r>
    </w:p>
    <w:p w14:paraId="3B57A0E3" w14:textId="77777777" w:rsidR="000F6796" w:rsidRPr="000F6796" w:rsidRDefault="000F6796" w:rsidP="000F6796">
      <w:pPr>
        <w:spacing w:after="0"/>
        <w:rPr>
          <w:rFonts w:ascii="Arial" w:eastAsia="Arial" w:hAnsi="Arial" w:cs="Arial"/>
        </w:rPr>
      </w:pPr>
      <w:r w:rsidRPr="000F6796">
        <w:rPr>
          <w:rFonts w:ascii="Arial" w:eastAsia="Arial" w:hAnsi="Arial" w:cs="Arial"/>
        </w:rPr>
        <w:t>Medical conditions</w:t>
      </w:r>
      <w:r w:rsidRPr="000F6796">
        <w:rPr>
          <w:rFonts w:ascii="Arial" w:eastAsia="Arial" w:hAnsi="Arial" w:cs="Arial"/>
          <w:u w:color="000000"/>
        </w:rPr>
        <w:t xml:space="preserve"> </w:t>
      </w:r>
    </w:p>
    <w:p w14:paraId="2BC3EC2C" w14:textId="6D5CD072" w:rsidR="000F6796" w:rsidRPr="000F6796" w:rsidRDefault="000F6796" w:rsidP="000F6796">
      <w:pPr>
        <w:numPr>
          <w:ilvl w:val="0"/>
          <w:numId w:val="23"/>
        </w:numPr>
        <w:spacing w:after="36" w:line="248" w:lineRule="auto"/>
        <w:jc w:val="both"/>
        <w:rPr>
          <w:rFonts w:ascii="Arial" w:eastAsia="Arial" w:hAnsi="Arial" w:cs="Arial"/>
        </w:rPr>
      </w:pPr>
      <w:r w:rsidRPr="000F6796">
        <w:rPr>
          <w:rFonts w:ascii="Arial" w:eastAsia="Arial" w:hAnsi="Arial" w:cs="Arial"/>
        </w:rPr>
        <w:t>Students should not work alone if they have medical conditions that might</w:t>
      </w:r>
      <w:r>
        <w:rPr>
          <w:rFonts w:ascii="Arial" w:eastAsia="Arial" w:hAnsi="Arial" w:cs="Arial"/>
        </w:rPr>
        <w:br/>
        <w:t xml:space="preserve">            </w:t>
      </w:r>
      <w:r w:rsidRPr="000F6796">
        <w:rPr>
          <w:rFonts w:ascii="Arial" w:eastAsia="Arial" w:hAnsi="Arial" w:cs="Arial"/>
        </w:rPr>
        <w:t>cause incapacity or unconsciousness but should make arrangements for</w:t>
      </w:r>
      <w:r>
        <w:rPr>
          <w:rFonts w:ascii="Arial" w:eastAsia="Arial" w:hAnsi="Arial" w:cs="Arial"/>
        </w:rPr>
        <w:br/>
        <w:t xml:space="preserve">           </w:t>
      </w:r>
      <w:r w:rsidRPr="000F6796">
        <w:rPr>
          <w:rFonts w:ascii="Arial" w:eastAsia="Arial" w:hAnsi="Arial" w:cs="Arial"/>
        </w:rPr>
        <w:t xml:space="preserve"> somebody to accompany them. </w:t>
      </w:r>
    </w:p>
    <w:p w14:paraId="7B2483AB" w14:textId="77777777" w:rsidR="000F6796" w:rsidRDefault="000F6796" w:rsidP="000F6796">
      <w:pPr>
        <w:spacing w:after="0"/>
        <w:rPr>
          <w:rFonts w:ascii="Arial" w:eastAsia="Arial" w:hAnsi="Arial" w:cs="Arial"/>
        </w:rPr>
      </w:pPr>
    </w:p>
    <w:p w14:paraId="1648274F" w14:textId="1CB587B9" w:rsidR="000F6796" w:rsidRPr="000F6796" w:rsidRDefault="000F6796" w:rsidP="000F6796">
      <w:pPr>
        <w:spacing w:after="0"/>
        <w:rPr>
          <w:rFonts w:ascii="Arial" w:eastAsia="Arial" w:hAnsi="Arial" w:cs="Arial"/>
        </w:rPr>
      </w:pPr>
      <w:r w:rsidRPr="000F6796">
        <w:rPr>
          <w:rFonts w:ascii="Arial" w:eastAsia="Arial" w:hAnsi="Arial" w:cs="Arial"/>
        </w:rPr>
        <w:t xml:space="preserve">There are specific situations in which lone working is highly inadvisable and students should be accompanied (e.g. work on or near to bodies of water). </w:t>
      </w:r>
    </w:p>
    <w:p w14:paraId="6918B493" w14:textId="77777777" w:rsidR="000F6796" w:rsidRPr="000F6796" w:rsidRDefault="000F6796" w:rsidP="000F6796">
      <w:pPr>
        <w:spacing w:after="0"/>
        <w:rPr>
          <w:rFonts w:ascii="Arial" w:eastAsia="Arial" w:hAnsi="Arial" w:cs="Arial"/>
        </w:rPr>
      </w:pPr>
      <w:r w:rsidRPr="000F6796">
        <w:rPr>
          <w:rFonts w:ascii="Arial" w:eastAsia="Arial" w:hAnsi="Arial" w:cs="Arial"/>
        </w:rPr>
        <w:t xml:space="preserve"> </w:t>
      </w:r>
    </w:p>
    <w:p w14:paraId="73D4520D" w14:textId="77777777" w:rsidR="000F6796" w:rsidRPr="000F6796" w:rsidRDefault="000F6796" w:rsidP="000F6796">
      <w:pPr>
        <w:ind w:left="10"/>
        <w:rPr>
          <w:rFonts w:ascii="Arial" w:eastAsia="Arial" w:hAnsi="Arial" w:cs="Arial"/>
        </w:rPr>
      </w:pPr>
      <w:r w:rsidRPr="000F6796">
        <w:rPr>
          <w:rFonts w:ascii="Arial" w:eastAsia="Arial" w:hAnsi="Arial" w:cs="Arial"/>
        </w:rPr>
        <w:t xml:space="preserve">As well as the danger of personal injury, the possibility of exhaustion or hypothermia should be considered. </w:t>
      </w:r>
    </w:p>
    <w:p w14:paraId="081DA348" w14:textId="77777777" w:rsidR="000F6796" w:rsidRDefault="000F6796">
      <w:pPr>
        <w:rPr>
          <w:rFonts w:ascii="Arial" w:eastAsia="Arial" w:hAnsi="Arial" w:cs="Arial"/>
          <w:u w:val="single"/>
        </w:rPr>
      </w:pPr>
      <w:r>
        <w:rPr>
          <w:rFonts w:ascii="Arial" w:eastAsia="Arial" w:hAnsi="Arial" w:cs="Arial"/>
          <w:u w:val="single"/>
        </w:rPr>
        <w:br w:type="page"/>
      </w:r>
    </w:p>
    <w:p w14:paraId="335CB715" w14:textId="00D1B51C" w:rsidR="000F6796" w:rsidRPr="000F6796" w:rsidRDefault="000F6796" w:rsidP="000F6796">
      <w:pPr>
        <w:ind w:left="10"/>
        <w:jc w:val="center"/>
        <w:rPr>
          <w:rFonts w:ascii="Arial" w:eastAsia="Arial" w:hAnsi="Arial" w:cs="Arial"/>
          <w:b/>
        </w:rPr>
      </w:pPr>
      <w:r w:rsidRPr="000F6796">
        <w:rPr>
          <w:rFonts w:ascii="Arial" w:eastAsia="Arial" w:hAnsi="Arial" w:cs="Arial"/>
          <w:b/>
        </w:rPr>
        <w:t>Possible Scenarios of Lone Working at TWS</w:t>
      </w:r>
    </w:p>
    <w:tbl>
      <w:tblPr>
        <w:tblStyle w:val="TableGrid1"/>
        <w:tblW w:w="0" w:type="auto"/>
        <w:tblLook w:val="04A0" w:firstRow="1" w:lastRow="0" w:firstColumn="1" w:lastColumn="0" w:noHBand="0" w:noVBand="1"/>
      </w:tblPr>
      <w:tblGrid>
        <w:gridCol w:w="2405"/>
        <w:gridCol w:w="6611"/>
      </w:tblGrid>
      <w:tr w:rsidR="000F6796" w:rsidRPr="000F6796" w14:paraId="0AF30E4F" w14:textId="77777777" w:rsidTr="00057052">
        <w:tc>
          <w:tcPr>
            <w:tcW w:w="2405" w:type="dxa"/>
            <w:shd w:val="clear" w:color="auto" w:fill="BFBFBF" w:themeFill="background1" w:themeFillShade="BF"/>
          </w:tcPr>
          <w:p w14:paraId="06E86BF0" w14:textId="77777777" w:rsidR="000F6796" w:rsidRPr="000F6796" w:rsidRDefault="000F6796" w:rsidP="000F6796">
            <w:pPr>
              <w:spacing w:after="89"/>
              <w:rPr>
                <w:rFonts w:cs="Arial"/>
                <w:b/>
              </w:rPr>
            </w:pPr>
            <w:r w:rsidRPr="000F6796">
              <w:rPr>
                <w:rFonts w:cs="Arial"/>
                <w:b/>
              </w:rPr>
              <w:t>Scenario</w:t>
            </w:r>
          </w:p>
        </w:tc>
        <w:tc>
          <w:tcPr>
            <w:tcW w:w="6611" w:type="dxa"/>
            <w:shd w:val="clear" w:color="auto" w:fill="BFBFBF" w:themeFill="background1" w:themeFillShade="BF"/>
          </w:tcPr>
          <w:p w14:paraId="1D81785B" w14:textId="4EAC374E" w:rsidR="000F6796" w:rsidRPr="000F6796" w:rsidRDefault="000F6796" w:rsidP="000F6796">
            <w:pPr>
              <w:spacing w:after="89"/>
              <w:rPr>
                <w:rFonts w:cs="Arial"/>
                <w:b/>
              </w:rPr>
            </w:pPr>
            <w:r>
              <w:rPr>
                <w:rFonts w:cs="Arial"/>
                <w:b/>
              </w:rPr>
              <w:t>Control Measures</w:t>
            </w:r>
          </w:p>
        </w:tc>
      </w:tr>
      <w:tr w:rsidR="000F6796" w:rsidRPr="000F6796" w14:paraId="2893FADE" w14:textId="77777777" w:rsidTr="00057052">
        <w:tc>
          <w:tcPr>
            <w:tcW w:w="2405" w:type="dxa"/>
          </w:tcPr>
          <w:p w14:paraId="2978989C" w14:textId="08FB31F5" w:rsidR="000F6796" w:rsidRPr="000F6796" w:rsidRDefault="007A21A4" w:rsidP="007A21A4">
            <w:pPr>
              <w:spacing w:after="89"/>
              <w:rPr>
                <w:rFonts w:cs="Arial"/>
              </w:rPr>
            </w:pPr>
            <w:r>
              <w:rPr>
                <w:rFonts w:cs="Arial"/>
              </w:rPr>
              <w:t>Visiting a st</w:t>
            </w:r>
            <w:r w:rsidR="000F6796" w:rsidRPr="000F6796">
              <w:rPr>
                <w:rFonts w:cs="Arial"/>
              </w:rPr>
              <w:t>udent or staff member</w:t>
            </w:r>
            <w:r>
              <w:rPr>
                <w:rFonts w:cs="Arial"/>
              </w:rPr>
              <w:t>’</w:t>
            </w:r>
            <w:r w:rsidR="000F6796" w:rsidRPr="000F6796">
              <w:rPr>
                <w:rFonts w:cs="Arial"/>
              </w:rPr>
              <w:t xml:space="preserve">s home for work reasons </w:t>
            </w:r>
          </w:p>
        </w:tc>
        <w:tc>
          <w:tcPr>
            <w:tcW w:w="6611" w:type="dxa"/>
          </w:tcPr>
          <w:p w14:paraId="604F45B3" w14:textId="020E78C2" w:rsidR="007A21A4" w:rsidRPr="002C49CF" w:rsidRDefault="007A21A4" w:rsidP="00057052">
            <w:pPr>
              <w:pStyle w:val="ListParagraph"/>
              <w:numPr>
                <w:ilvl w:val="0"/>
                <w:numId w:val="24"/>
              </w:numPr>
              <w:spacing w:after="89"/>
              <w:ind w:left="316" w:hanging="283"/>
              <w:rPr>
                <w:rFonts w:cs="Arial"/>
              </w:rPr>
            </w:pPr>
            <w:r w:rsidRPr="002C49CF">
              <w:rPr>
                <w:rFonts w:cs="Arial"/>
              </w:rPr>
              <w:t>If travelling via own transport, staff member must have business insurance on their vehicle</w:t>
            </w:r>
          </w:p>
          <w:p w14:paraId="12835D16" w14:textId="27B8317D" w:rsidR="000F6796" w:rsidRPr="00057052" w:rsidRDefault="000F6796" w:rsidP="00057052">
            <w:pPr>
              <w:pStyle w:val="ListParagraph"/>
              <w:numPr>
                <w:ilvl w:val="0"/>
                <w:numId w:val="24"/>
              </w:numPr>
              <w:spacing w:after="89"/>
              <w:ind w:left="316" w:hanging="283"/>
              <w:rPr>
                <w:rFonts w:cs="Arial"/>
              </w:rPr>
            </w:pPr>
            <w:r w:rsidRPr="00057052">
              <w:rPr>
                <w:rFonts w:cs="Arial"/>
              </w:rPr>
              <w:t>Liaison with line manager of location of visit and purpose for the visit (it may be deemed that an additional member of staff is required depending on the nature of the visit)</w:t>
            </w:r>
          </w:p>
          <w:p w14:paraId="5496C23F"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First aid kit taken</w:t>
            </w:r>
          </w:p>
          <w:p w14:paraId="36A6E000" w14:textId="454D1E79" w:rsidR="000F6796" w:rsidRPr="00DD7047" w:rsidRDefault="000F6796" w:rsidP="00057052">
            <w:pPr>
              <w:pStyle w:val="ListParagraph"/>
              <w:numPr>
                <w:ilvl w:val="0"/>
                <w:numId w:val="24"/>
              </w:numPr>
              <w:spacing w:after="89"/>
              <w:ind w:left="316" w:hanging="283"/>
              <w:rPr>
                <w:rFonts w:cs="Arial"/>
              </w:rPr>
            </w:pPr>
            <w:r w:rsidRPr="00DD7047">
              <w:rPr>
                <w:rFonts w:cs="Arial"/>
              </w:rPr>
              <w:t>Sign out on In</w:t>
            </w:r>
            <w:r w:rsidR="0045519D" w:rsidRPr="00DD7047">
              <w:rPr>
                <w:rFonts w:cs="Arial"/>
              </w:rPr>
              <w:t>V</w:t>
            </w:r>
            <w:r w:rsidRPr="00DD7047">
              <w:rPr>
                <w:rFonts w:cs="Arial"/>
              </w:rPr>
              <w:t xml:space="preserve">entry </w:t>
            </w:r>
          </w:p>
          <w:p w14:paraId="3AEC362B" w14:textId="0EC8012E" w:rsidR="000F6796" w:rsidRPr="00DD7047" w:rsidRDefault="000F6796" w:rsidP="00057052">
            <w:pPr>
              <w:pStyle w:val="ListParagraph"/>
              <w:numPr>
                <w:ilvl w:val="0"/>
                <w:numId w:val="24"/>
              </w:numPr>
              <w:spacing w:after="89"/>
              <w:ind w:left="316" w:hanging="283"/>
              <w:rPr>
                <w:rFonts w:cs="Arial"/>
              </w:rPr>
            </w:pPr>
            <w:r w:rsidRPr="00DD7047">
              <w:rPr>
                <w:rFonts w:cs="Arial"/>
              </w:rPr>
              <w:t xml:space="preserve">Inform member of the </w:t>
            </w:r>
            <w:r w:rsidR="0045519D" w:rsidRPr="00DD7047">
              <w:rPr>
                <w:rFonts w:cs="Arial"/>
              </w:rPr>
              <w:t>Admin T</w:t>
            </w:r>
            <w:r w:rsidRPr="00DD7047">
              <w:rPr>
                <w:rFonts w:cs="Arial"/>
              </w:rPr>
              <w:t xml:space="preserve">eam what time they are expected back </w:t>
            </w:r>
            <w:r w:rsidR="003267E8" w:rsidRPr="00DD7047">
              <w:rPr>
                <w:rFonts w:cs="Arial"/>
              </w:rPr>
              <w:t>– Admin to write this time on the whiteboard</w:t>
            </w:r>
          </w:p>
          <w:p w14:paraId="12E6E51E" w14:textId="7130A69B" w:rsidR="000F6796" w:rsidRPr="00DD7047" w:rsidRDefault="000F6796" w:rsidP="00057052">
            <w:pPr>
              <w:pStyle w:val="ListParagraph"/>
              <w:numPr>
                <w:ilvl w:val="0"/>
                <w:numId w:val="24"/>
              </w:numPr>
              <w:spacing w:after="89"/>
              <w:ind w:left="316" w:hanging="283"/>
              <w:rPr>
                <w:rFonts w:cs="Arial"/>
              </w:rPr>
            </w:pPr>
            <w:r w:rsidRPr="00DD7047">
              <w:rPr>
                <w:rFonts w:cs="Arial"/>
              </w:rPr>
              <w:t>If the time expected to return to work member of admi</w:t>
            </w:r>
            <w:r w:rsidR="0045519D" w:rsidRPr="00DD7047">
              <w:rPr>
                <w:rFonts w:cs="Arial"/>
              </w:rPr>
              <w:t>n team to inform member of the Senior Leadership T</w:t>
            </w:r>
            <w:r w:rsidRPr="00DD7047">
              <w:rPr>
                <w:rFonts w:cs="Arial"/>
              </w:rPr>
              <w:t>eam</w:t>
            </w:r>
            <w:r w:rsidR="003267E8" w:rsidRPr="00DD7047">
              <w:rPr>
                <w:rFonts w:cs="Arial"/>
              </w:rPr>
              <w:t xml:space="preserve"> and ring staff member</w:t>
            </w:r>
          </w:p>
          <w:p w14:paraId="3EF06D0A" w14:textId="02E9B524" w:rsidR="000F6796" w:rsidRPr="00057052" w:rsidRDefault="000F6796" w:rsidP="0045519D">
            <w:pPr>
              <w:pStyle w:val="ListParagraph"/>
              <w:numPr>
                <w:ilvl w:val="0"/>
                <w:numId w:val="24"/>
              </w:numPr>
              <w:spacing w:after="89"/>
              <w:ind w:left="316" w:hanging="283"/>
              <w:rPr>
                <w:rFonts w:cs="Arial"/>
              </w:rPr>
            </w:pPr>
            <w:r w:rsidRPr="00057052">
              <w:rPr>
                <w:rFonts w:cs="Arial"/>
              </w:rPr>
              <w:t xml:space="preserve">If the time expected back at work is later than the contracted hours of the member of the </w:t>
            </w:r>
            <w:r w:rsidR="0045519D">
              <w:rPr>
                <w:rFonts w:cs="Arial"/>
              </w:rPr>
              <w:t>A</w:t>
            </w:r>
            <w:r w:rsidRPr="00057052">
              <w:rPr>
                <w:rFonts w:cs="Arial"/>
              </w:rPr>
              <w:t xml:space="preserve">dmin </w:t>
            </w:r>
            <w:r w:rsidR="0045519D">
              <w:rPr>
                <w:rFonts w:cs="Arial"/>
              </w:rPr>
              <w:t>T</w:t>
            </w:r>
            <w:r w:rsidRPr="00057052">
              <w:rPr>
                <w:rFonts w:cs="Arial"/>
              </w:rPr>
              <w:t>eam then line manager informed</w:t>
            </w:r>
          </w:p>
        </w:tc>
      </w:tr>
      <w:tr w:rsidR="000F6796" w:rsidRPr="000F6796" w14:paraId="485F908C" w14:textId="77777777" w:rsidTr="00057052">
        <w:tc>
          <w:tcPr>
            <w:tcW w:w="2405" w:type="dxa"/>
          </w:tcPr>
          <w:p w14:paraId="500BCF25" w14:textId="530401E2" w:rsidR="000F6796" w:rsidRPr="000F6796" w:rsidRDefault="000F6796" w:rsidP="007A21A4">
            <w:pPr>
              <w:spacing w:after="89"/>
              <w:rPr>
                <w:rFonts w:cs="Arial"/>
              </w:rPr>
            </w:pPr>
            <w:r w:rsidRPr="000F6796">
              <w:rPr>
                <w:rFonts w:cs="Arial"/>
              </w:rPr>
              <w:t>Working with a student on a one</w:t>
            </w:r>
            <w:r w:rsidR="007A21A4">
              <w:rPr>
                <w:rFonts w:cs="Arial"/>
              </w:rPr>
              <w:t>-</w:t>
            </w:r>
            <w:r w:rsidRPr="000F6796">
              <w:rPr>
                <w:rFonts w:cs="Arial"/>
              </w:rPr>
              <w:t>to</w:t>
            </w:r>
            <w:r w:rsidR="007A21A4">
              <w:rPr>
                <w:rFonts w:cs="Arial"/>
              </w:rPr>
              <w:t>-</w:t>
            </w:r>
            <w:r w:rsidRPr="000F6796">
              <w:rPr>
                <w:rFonts w:cs="Arial"/>
              </w:rPr>
              <w:t xml:space="preserve">one basis </w:t>
            </w:r>
          </w:p>
        </w:tc>
        <w:tc>
          <w:tcPr>
            <w:tcW w:w="6611" w:type="dxa"/>
          </w:tcPr>
          <w:p w14:paraId="701696A1"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Ensure work completed is situated in view of CCTV</w:t>
            </w:r>
          </w:p>
          <w:p w14:paraId="2D9D96AD"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 xml:space="preserve">Work should be completed in a room with a vision panel </w:t>
            </w:r>
          </w:p>
          <w:p w14:paraId="11AA2BD0"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 xml:space="preserve">Work should be completed near to where help can be given quickly – i.e. near a classroom </w:t>
            </w:r>
          </w:p>
        </w:tc>
      </w:tr>
      <w:tr w:rsidR="000F6796" w:rsidRPr="000F6796" w14:paraId="07C5DD60" w14:textId="77777777" w:rsidTr="00057052">
        <w:tc>
          <w:tcPr>
            <w:tcW w:w="2405" w:type="dxa"/>
          </w:tcPr>
          <w:p w14:paraId="1539175D" w14:textId="77777777" w:rsidR="000F6796" w:rsidRPr="000F6796" w:rsidRDefault="000F6796" w:rsidP="000F6796">
            <w:pPr>
              <w:spacing w:after="89"/>
              <w:rPr>
                <w:rFonts w:cs="Arial"/>
              </w:rPr>
            </w:pPr>
            <w:r w:rsidRPr="000F6796">
              <w:rPr>
                <w:rFonts w:cs="Arial"/>
              </w:rPr>
              <w:t>Member of staff takes a group of student (s) on a visit by themselves</w:t>
            </w:r>
          </w:p>
        </w:tc>
        <w:tc>
          <w:tcPr>
            <w:tcW w:w="6611" w:type="dxa"/>
          </w:tcPr>
          <w:p w14:paraId="4A420FB8"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 xml:space="preserve">Offsite risk assessment is completed and checked by Pathway Lead and senior leadership team </w:t>
            </w:r>
          </w:p>
          <w:p w14:paraId="6361E3E0"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Students attending the visit with the member of staff should have the cognitive ability to raise alarm and get help if something was to happen to the member of staff</w:t>
            </w:r>
          </w:p>
          <w:p w14:paraId="3D700701"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Staff should have the facility to raise alarm and know who to contact in an emergency (i.e. mobile phone)</w:t>
            </w:r>
          </w:p>
          <w:p w14:paraId="0DC98A28" w14:textId="23AA0A74" w:rsidR="000F6796" w:rsidRPr="00057052" w:rsidRDefault="000F6796" w:rsidP="00057052">
            <w:pPr>
              <w:pStyle w:val="ListParagraph"/>
              <w:numPr>
                <w:ilvl w:val="0"/>
                <w:numId w:val="24"/>
              </w:numPr>
              <w:spacing w:after="89"/>
              <w:ind w:left="316" w:hanging="283"/>
              <w:rPr>
                <w:rFonts w:cs="Arial"/>
              </w:rPr>
            </w:pPr>
            <w:r w:rsidRPr="00057052">
              <w:rPr>
                <w:rFonts w:cs="Arial"/>
              </w:rPr>
              <w:t>Students attending the visit should be capable of remaining safe and following</w:t>
            </w:r>
            <w:r w:rsidR="007A21A4">
              <w:rPr>
                <w:rFonts w:cs="Arial"/>
              </w:rPr>
              <w:t xml:space="preserve"> instructions in the event of an emergency.</w:t>
            </w:r>
          </w:p>
        </w:tc>
      </w:tr>
      <w:tr w:rsidR="000F6796" w:rsidRPr="000F6796" w14:paraId="4C7D5E29" w14:textId="77777777" w:rsidTr="00057052">
        <w:tc>
          <w:tcPr>
            <w:tcW w:w="2405" w:type="dxa"/>
          </w:tcPr>
          <w:p w14:paraId="4CCA723B" w14:textId="77777777" w:rsidR="000F6796" w:rsidRPr="000F6796" w:rsidRDefault="000F6796" w:rsidP="000F6796">
            <w:pPr>
              <w:spacing w:after="89"/>
              <w:rPr>
                <w:rFonts w:cs="Arial"/>
              </w:rPr>
            </w:pPr>
            <w:r w:rsidRPr="000F6796">
              <w:rPr>
                <w:rFonts w:cs="Arial"/>
              </w:rPr>
              <w:t xml:space="preserve">A meeting with a visitor where a member of staff is by themselves </w:t>
            </w:r>
          </w:p>
        </w:tc>
        <w:tc>
          <w:tcPr>
            <w:tcW w:w="6611" w:type="dxa"/>
          </w:tcPr>
          <w:p w14:paraId="48B7CC0E" w14:textId="672DF6B3" w:rsidR="00B9667C" w:rsidRDefault="00B9667C" w:rsidP="00057052">
            <w:pPr>
              <w:pStyle w:val="ListParagraph"/>
              <w:numPr>
                <w:ilvl w:val="0"/>
                <w:numId w:val="24"/>
              </w:numPr>
              <w:spacing w:after="89"/>
              <w:ind w:left="316" w:hanging="283"/>
              <w:rPr>
                <w:rFonts w:cs="Arial"/>
              </w:rPr>
            </w:pPr>
            <w:r>
              <w:rPr>
                <w:rFonts w:cs="Arial"/>
              </w:rPr>
              <w:t>Consideration of seating plans</w:t>
            </w:r>
            <w:r w:rsidR="00B47631">
              <w:rPr>
                <w:rFonts w:cs="Arial"/>
              </w:rPr>
              <w:t xml:space="preserve"> to ensure the staff member is close to a point of exit must be employed. </w:t>
            </w:r>
          </w:p>
          <w:p w14:paraId="0D8D30C8" w14:textId="01D7A3E9" w:rsidR="000F6796" w:rsidRDefault="000F6796" w:rsidP="00057052">
            <w:pPr>
              <w:pStyle w:val="ListParagraph"/>
              <w:numPr>
                <w:ilvl w:val="0"/>
                <w:numId w:val="24"/>
              </w:numPr>
              <w:spacing w:after="89"/>
              <w:ind w:left="316" w:hanging="283"/>
              <w:rPr>
                <w:rFonts w:cs="Arial"/>
              </w:rPr>
            </w:pPr>
            <w:r w:rsidRPr="00057052">
              <w:rPr>
                <w:rFonts w:cs="Arial"/>
              </w:rPr>
              <w:t>Meeting should occur near to where a member of staff can get assistance quickly</w:t>
            </w:r>
          </w:p>
          <w:p w14:paraId="35D9BA14" w14:textId="5D5A8633" w:rsidR="00EC4E3B" w:rsidRPr="00057052" w:rsidRDefault="00EC4E3B" w:rsidP="00057052">
            <w:pPr>
              <w:pStyle w:val="ListParagraph"/>
              <w:numPr>
                <w:ilvl w:val="0"/>
                <w:numId w:val="24"/>
              </w:numPr>
              <w:spacing w:after="89"/>
              <w:ind w:left="316" w:hanging="283"/>
              <w:rPr>
                <w:rFonts w:cs="Arial"/>
              </w:rPr>
            </w:pPr>
            <w:r>
              <w:rPr>
                <w:rFonts w:cs="Arial"/>
              </w:rPr>
              <w:t xml:space="preserve">Where possible it is advised for a staff meeting to be conducted in a room where CCTV is in operation. </w:t>
            </w:r>
          </w:p>
          <w:p w14:paraId="7C9518FB" w14:textId="3E03C2A4" w:rsidR="000F6796" w:rsidRDefault="000F6796" w:rsidP="00057052">
            <w:pPr>
              <w:pStyle w:val="ListParagraph"/>
              <w:numPr>
                <w:ilvl w:val="0"/>
                <w:numId w:val="24"/>
              </w:numPr>
              <w:spacing w:after="89"/>
              <w:ind w:left="316" w:hanging="283"/>
              <w:rPr>
                <w:rFonts w:cs="Arial"/>
              </w:rPr>
            </w:pPr>
            <w:r w:rsidRPr="00057052">
              <w:rPr>
                <w:rFonts w:cs="Arial"/>
              </w:rPr>
              <w:t>If staff have any concerns or anxieties about having a meeting alone they should see their line manager</w:t>
            </w:r>
            <w:r w:rsidR="00934FFE">
              <w:rPr>
                <w:rFonts w:cs="Arial"/>
              </w:rPr>
              <w:t xml:space="preserve">.  </w:t>
            </w:r>
          </w:p>
          <w:p w14:paraId="38E8DE60" w14:textId="56337A94" w:rsidR="00934FFE" w:rsidRPr="00057052" w:rsidRDefault="00934FFE" w:rsidP="00057052">
            <w:pPr>
              <w:pStyle w:val="ListParagraph"/>
              <w:numPr>
                <w:ilvl w:val="0"/>
                <w:numId w:val="24"/>
              </w:numPr>
              <w:spacing w:after="89"/>
              <w:ind w:left="316" w:hanging="283"/>
              <w:rPr>
                <w:rFonts w:cs="Arial"/>
              </w:rPr>
            </w:pPr>
            <w:r>
              <w:rPr>
                <w:rFonts w:cs="Arial"/>
              </w:rPr>
              <w:t xml:space="preserve">Anxieties about face-to-face meetings can be mitigated by conducting these on the phone or via MS Teams. </w:t>
            </w:r>
          </w:p>
          <w:p w14:paraId="7EEC5B74" w14:textId="77777777" w:rsidR="000F6796" w:rsidRPr="00057052" w:rsidRDefault="000F6796" w:rsidP="00057052">
            <w:pPr>
              <w:pStyle w:val="ListParagraph"/>
              <w:numPr>
                <w:ilvl w:val="0"/>
                <w:numId w:val="24"/>
              </w:numPr>
              <w:spacing w:after="89"/>
              <w:ind w:left="316" w:hanging="283"/>
              <w:rPr>
                <w:rFonts w:cs="Arial"/>
              </w:rPr>
            </w:pPr>
            <w:r w:rsidRPr="00057052">
              <w:rPr>
                <w:rFonts w:cs="Arial"/>
              </w:rPr>
              <w:t xml:space="preserve">All proposed meetings should be recorded on the school weekly briefings </w:t>
            </w:r>
          </w:p>
        </w:tc>
      </w:tr>
      <w:tr w:rsidR="000F6796" w:rsidRPr="000F6796" w14:paraId="624F171B" w14:textId="77777777" w:rsidTr="007A21A4">
        <w:trPr>
          <w:trHeight w:val="2096"/>
        </w:trPr>
        <w:tc>
          <w:tcPr>
            <w:tcW w:w="2405" w:type="dxa"/>
          </w:tcPr>
          <w:p w14:paraId="00922FD4" w14:textId="77777777" w:rsidR="000F6796" w:rsidRPr="000F6796" w:rsidRDefault="000F6796" w:rsidP="000F6796">
            <w:pPr>
              <w:spacing w:after="89"/>
              <w:rPr>
                <w:rFonts w:cs="Arial"/>
              </w:rPr>
            </w:pPr>
            <w:r w:rsidRPr="000F6796">
              <w:rPr>
                <w:rFonts w:cs="Arial"/>
              </w:rPr>
              <w:t xml:space="preserve">A member of staff works out of hours and is on their own </w:t>
            </w:r>
          </w:p>
        </w:tc>
        <w:tc>
          <w:tcPr>
            <w:tcW w:w="6611" w:type="dxa"/>
          </w:tcPr>
          <w:p w14:paraId="03417ED5" w14:textId="25A1972F" w:rsidR="000F6796" w:rsidRDefault="000F6796" w:rsidP="00057052">
            <w:pPr>
              <w:pStyle w:val="ListParagraph"/>
              <w:numPr>
                <w:ilvl w:val="0"/>
                <w:numId w:val="24"/>
              </w:numPr>
              <w:spacing w:after="89"/>
              <w:ind w:left="316" w:hanging="283"/>
              <w:rPr>
                <w:rFonts w:cs="Arial"/>
              </w:rPr>
            </w:pPr>
            <w:r w:rsidRPr="00057052">
              <w:rPr>
                <w:rFonts w:cs="Arial"/>
              </w:rPr>
              <w:t xml:space="preserve">Any staff who have medical conditions that may result in loss of consciousness </w:t>
            </w:r>
            <w:r w:rsidR="00AA5FF3">
              <w:rPr>
                <w:rFonts w:cs="Arial"/>
              </w:rPr>
              <w:t xml:space="preserve">will be covered by individual risk assessments. </w:t>
            </w:r>
          </w:p>
          <w:p w14:paraId="3C9D7F48" w14:textId="3A100D61" w:rsidR="0086591A" w:rsidRDefault="0086591A" w:rsidP="00057052">
            <w:pPr>
              <w:pStyle w:val="ListParagraph"/>
              <w:numPr>
                <w:ilvl w:val="0"/>
                <w:numId w:val="24"/>
              </w:numPr>
              <w:spacing w:after="89"/>
              <w:ind w:left="316" w:hanging="283"/>
              <w:rPr>
                <w:rFonts w:cs="Arial"/>
              </w:rPr>
            </w:pPr>
            <w:r>
              <w:rPr>
                <w:rFonts w:cs="Arial"/>
              </w:rPr>
              <w:t>All staff must be offsite by 6pm</w:t>
            </w:r>
            <w:r w:rsidR="00255322">
              <w:rPr>
                <w:rFonts w:cs="Arial"/>
              </w:rPr>
              <w:t xml:space="preserve"> unless agreed in advance by a member of the Senior Leadership Team. </w:t>
            </w:r>
          </w:p>
          <w:p w14:paraId="127CF4CB" w14:textId="7A9635C4" w:rsidR="0086591A" w:rsidRPr="00057052" w:rsidRDefault="0086591A" w:rsidP="00057052">
            <w:pPr>
              <w:pStyle w:val="ListParagraph"/>
              <w:numPr>
                <w:ilvl w:val="0"/>
                <w:numId w:val="24"/>
              </w:numPr>
              <w:spacing w:after="89"/>
              <w:ind w:left="316" w:hanging="283"/>
              <w:rPr>
                <w:rFonts w:cs="Arial"/>
              </w:rPr>
            </w:pPr>
            <w:r>
              <w:rPr>
                <w:rFonts w:cs="Arial"/>
              </w:rPr>
              <w:t xml:space="preserve">Staff must </w:t>
            </w:r>
            <w:r w:rsidR="00A656A9">
              <w:rPr>
                <w:rFonts w:cs="Arial"/>
              </w:rPr>
              <w:t>have the ability to make an</w:t>
            </w:r>
            <w:r w:rsidR="00CB63E6">
              <w:rPr>
                <w:rFonts w:cs="Arial"/>
              </w:rPr>
              <w:t>d</w:t>
            </w:r>
            <w:r w:rsidR="00A656A9">
              <w:rPr>
                <w:rFonts w:cs="Arial"/>
              </w:rPr>
              <w:t xml:space="preserve"> re</w:t>
            </w:r>
            <w:r w:rsidR="00CB63E6">
              <w:rPr>
                <w:rFonts w:cs="Arial"/>
              </w:rPr>
              <w:t>ceive calls through MS Teams</w:t>
            </w:r>
            <w:r w:rsidR="00127CA5">
              <w:rPr>
                <w:rFonts w:cs="Arial"/>
              </w:rPr>
              <w:t xml:space="preserve"> and/or a Mobile Phone. </w:t>
            </w:r>
          </w:p>
          <w:p w14:paraId="786ABBB8" w14:textId="7350DB47" w:rsidR="00057052" w:rsidRDefault="000F6796" w:rsidP="003E1C34">
            <w:pPr>
              <w:pStyle w:val="ListParagraph"/>
              <w:numPr>
                <w:ilvl w:val="0"/>
                <w:numId w:val="24"/>
              </w:numPr>
              <w:spacing w:after="89"/>
              <w:ind w:left="316" w:hanging="283"/>
              <w:rPr>
                <w:rFonts w:cs="Arial"/>
              </w:rPr>
            </w:pPr>
            <w:r w:rsidRPr="00057052">
              <w:rPr>
                <w:rFonts w:cs="Arial"/>
              </w:rPr>
              <w:t xml:space="preserve">Recommended that family members of staff have </w:t>
            </w:r>
            <w:r w:rsidR="00F47353">
              <w:rPr>
                <w:rFonts w:cs="Arial"/>
              </w:rPr>
              <w:t>the sickness and absence number to contact</w:t>
            </w:r>
            <w:r w:rsidRPr="00057052">
              <w:rPr>
                <w:rFonts w:cs="Arial"/>
              </w:rPr>
              <w:t xml:space="preserve"> in case they </w:t>
            </w:r>
            <w:r w:rsidR="00DD57F2">
              <w:rPr>
                <w:rFonts w:cs="Arial"/>
              </w:rPr>
              <w:t>do not return home</w:t>
            </w:r>
            <w:r w:rsidRPr="00057052">
              <w:rPr>
                <w:rFonts w:cs="Arial"/>
              </w:rPr>
              <w:t xml:space="preserve"> from work</w:t>
            </w:r>
            <w:r w:rsidR="00F47353">
              <w:rPr>
                <w:rFonts w:cs="Arial"/>
              </w:rPr>
              <w:t xml:space="preserve">. This number is </w:t>
            </w:r>
            <w:r w:rsidR="00726C0A">
              <w:rPr>
                <w:rFonts w:cs="Arial"/>
                <w:b/>
                <w:bCs/>
              </w:rPr>
              <w:t>07973771782.</w:t>
            </w:r>
          </w:p>
          <w:p w14:paraId="50A197F3" w14:textId="0B031E40" w:rsidR="000F6796" w:rsidRPr="007A21A4" w:rsidRDefault="00057052" w:rsidP="007A21A4">
            <w:pPr>
              <w:pStyle w:val="ListParagraph"/>
              <w:numPr>
                <w:ilvl w:val="0"/>
                <w:numId w:val="24"/>
              </w:numPr>
              <w:spacing w:after="89"/>
              <w:ind w:left="316" w:hanging="283"/>
              <w:rPr>
                <w:rFonts w:cs="Arial"/>
              </w:rPr>
            </w:pPr>
            <w:r w:rsidRPr="002C49CF">
              <w:rPr>
                <w:rFonts w:cs="Arial"/>
              </w:rPr>
              <w:t xml:space="preserve">Staff members </w:t>
            </w:r>
            <w:r w:rsidRPr="002C49CF">
              <w:rPr>
                <w:rFonts w:cs="Arial"/>
                <w:b/>
                <w:bCs/>
              </w:rPr>
              <w:t xml:space="preserve">MUST </w:t>
            </w:r>
            <w:r w:rsidR="007A21A4" w:rsidRPr="002C49CF">
              <w:rPr>
                <w:rFonts w:cs="Arial"/>
              </w:rPr>
              <w:t>sign in and out using the InV</w:t>
            </w:r>
            <w:r w:rsidRPr="002C49CF">
              <w:rPr>
                <w:rFonts w:cs="Arial"/>
              </w:rPr>
              <w:t>entry System. If in the school holidays staff must make themselves known to the Mit</w:t>
            </w:r>
            <w:r w:rsidR="007A21A4" w:rsidRPr="002C49CF">
              <w:rPr>
                <w:rFonts w:cs="Arial"/>
              </w:rPr>
              <w:t>i</w:t>
            </w:r>
            <w:r w:rsidRPr="002C49CF">
              <w:rPr>
                <w:rFonts w:cs="Arial"/>
              </w:rPr>
              <w:t>e Site Team.</w:t>
            </w:r>
            <w:r w:rsidRPr="00057052">
              <w:rPr>
                <w:rFonts w:cs="Arial"/>
              </w:rPr>
              <w:t xml:space="preserve"> </w:t>
            </w:r>
          </w:p>
        </w:tc>
      </w:tr>
      <w:tr w:rsidR="005020CD" w:rsidRPr="00915327" w14:paraId="1F99BC7D" w14:textId="77777777" w:rsidTr="007A21A4">
        <w:trPr>
          <w:trHeight w:val="2096"/>
        </w:trPr>
        <w:tc>
          <w:tcPr>
            <w:tcW w:w="2405" w:type="dxa"/>
          </w:tcPr>
          <w:p w14:paraId="0D6DAF4C" w14:textId="11F15C62" w:rsidR="005020CD" w:rsidRPr="00DB3A53" w:rsidRDefault="005020CD" w:rsidP="000F6796">
            <w:pPr>
              <w:spacing w:after="89"/>
              <w:rPr>
                <w:rFonts w:cs="Arial"/>
              </w:rPr>
            </w:pPr>
            <w:r w:rsidRPr="00DB3A53">
              <w:rPr>
                <w:rFonts w:cs="Arial"/>
              </w:rPr>
              <w:t>A member of staff is working alone at The Employability Hub</w:t>
            </w:r>
          </w:p>
        </w:tc>
        <w:tc>
          <w:tcPr>
            <w:tcW w:w="6611" w:type="dxa"/>
          </w:tcPr>
          <w:p w14:paraId="00059110" w14:textId="77777777" w:rsidR="005020CD" w:rsidRPr="00DB3A53" w:rsidRDefault="005020CD" w:rsidP="005020CD">
            <w:pPr>
              <w:pStyle w:val="ListParagraph"/>
              <w:numPr>
                <w:ilvl w:val="0"/>
                <w:numId w:val="24"/>
              </w:numPr>
              <w:spacing w:after="89"/>
              <w:ind w:left="316" w:hanging="283"/>
              <w:rPr>
                <w:rFonts w:cs="Arial"/>
              </w:rPr>
            </w:pPr>
            <w:r w:rsidRPr="00DB3A53">
              <w:rPr>
                <w:rFonts w:cs="Arial"/>
              </w:rPr>
              <w:t xml:space="preserve">Any staff who have medical conditions that may result in loss of consciousness will be covered by individual risk assessments. </w:t>
            </w:r>
          </w:p>
          <w:p w14:paraId="709AB594" w14:textId="168F6AAC" w:rsidR="005020CD" w:rsidRPr="00DB3A53" w:rsidRDefault="005020CD" w:rsidP="005020CD">
            <w:pPr>
              <w:pStyle w:val="ListParagraph"/>
              <w:numPr>
                <w:ilvl w:val="0"/>
                <w:numId w:val="24"/>
              </w:numPr>
              <w:spacing w:after="89"/>
              <w:ind w:left="316" w:hanging="283"/>
              <w:rPr>
                <w:rFonts w:cs="Arial"/>
              </w:rPr>
            </w:pPr>
            <w:r w:rsidRPr="00DB3A53">
              <w:rPr>
                <w:rFonts w:cs="Arial"/>
              </w:rPr>
              <w:t xml:space="preserve">All staff must be offsite by 3.05pm (or 5pm on Tuesdays in term time) unless agreed in advance by a member of the Senior Leadership Team. </w:t>
            </w:r>
          </w:p>
          <w:p w14:paraId="4EDDD1AC" w14:textId="01E8DE86" w:rsidR="0001453D" w:rsidRPr="00DB3A53" w:rsidRDefault="0001453D" w:rsidP="005020CD">
            <w:pPr>
              <w:pStyle w:val="ListParagraph"/>
              <w:numPr>
                <w:ilvl w:val="0"/>
                <w:numId w:val="24"/>
              </w:numPr>
              <w:spacing w:after="89"/>
              <w:ind w:left="316" w:hanging="283"/>
              <w:rPr>
                <w:rFonts w:cs="Arial"/>
              </w:rPr>
            </w:pPr>
            <w:r w:rsidRPr="00DB3A53">
              <w:rPr>
                <w:rFonts w:cs="Arial"/>
              </w:rPr>
              <w:t xml:space="preserve">Staff working alone must make the School Business Manager </w:t>
            </w:r>
            <w:r w:rsidR="006D1F72" w:rsidRPr="00DB3A53">
              <w:rPr>
                <w:rFonts w:cs="Arial"/>
              </w:rPr>
              <w:t xml:space="preserve">aware that they are alone in the building. </w:t>
            </w:r>
          </w:p>
          <w:p w14:paraId="3405E3EB" w14:textId="7B27EF82" w:rsidR="006D1F72" w:rsidRPr="00DB3A53" w:rsidRDefault="006D1F72" w:rsidP="005020CD">
            <w:pPr>
              <w:pStyle w:val="ListParagraph"/>
              <w:numPr>
                <w:ilvl w:val="0"/>
                <w:numId w:val="24"/>
              </w:numPr>
              <w:spacing w:after="89"/>
              <w:ind w:left="316" w:hanging="283"/>
              <w:rPr>
                <w:rFonts w:cs="Arial"/>
              </w:rPr>
            </w:pPr>
            <w:r w:rsidRPr="00DB3A53">
              <w:rPr>
                <w:rFonts w:cs="Arial"/>
              </w:rPr>
              <w:t xml:space="preserve">Staff must also let the School Business Manager know when they </w:t>
            </w:r>
            <w:r w:rsidR="00C527A3" w:rsidRPr="00DB3A53">
              <w:rPr>
                <w:rFonts w:cs="Arial"/>
              </w:rPr>
              <w:t>leave the building.</w:t>
            </w:r>
          </w:p>
          <w:p w14:paraId="7A34D364" w14:textId="77777777" w:rsidR="005020CD" w:rsidRPr="00DB3A53" w:rsidRDefault="005020CD" w:rsidP="005020CD">
            <w:pPr>
              <w:pStyle w:val="ListParagraph"/>
              <w:numPr>
                <w:ilvl w:val="0"/>
                <w:numId w:val="24"/>
              </w:numPr>
              <w:spacing w:after="89"/>
              <w:ind w:left="316" w:hanging="283"/>
              <w:rPr>
                <w:rFonts w:cs="Arial"/>
              </w:rPr>
            </w:pPr>
            <w:r w:rsidRPr="00DB3A53">
              <w:rPr>
                <w:rFonts w:cs="Arial"/>
              </w:rPr>
              <w:t xml:space="preserve">Staff must have the ability to make and receive calls through MS Teams and/or a Mobile Phone. </w:t>
            </w:r>
          </w:p>
          <w:p w14:paraId="579EAF38" w14:textId="77777777" w:rsidR="005020CD" w:rsidRPr="00DB3A53" w:rsidRDefault="005020CD" w:rsidP="005020CD">
            <w:pPr>
              <w:pStyle w:val="ListParagraph"/>
              <w:numPr>
                <w:ilvl w:val="0"/>
                <w:numId w:val="24"/>
              </w:numPr>
              <w:spacing w:after="89"/>
              <w:ind w:left="316" w:hanging="283"/>
              <w:rPr>
                <w:rFonts w:cs="Arial"/>
              </w:rPr>
            </w:pPr>
            <w:r w:rsidRPr="00DB3A53">
              <w:rPr>
                <w:rFonts w:cs="Arial"/>
              </w:rPr>
              <w:t xml:space="preserve">Recommended that family members of staff have the sickness and absence number to contact in case they do not return home from work. This number is </w:t>
            </w:r>
            <w:r w:rsidRPr="00DB3A53">
              <w:rPr>
                <w:rFonts w:cs="Arial"/>
                <w:b/>
                <w:bCs/>
              </w:rPr>
              <w:t>07973771782.</w:t>
            </w:r>
          </w:p>
          <w:p w14:paraId="5331DF6E" w14:textId="36ABC70D" w:rsidR="005020CD" w:rsidRPr="00DB3A53" w:rsidRDefault="00CA1430" w:rsidP="005020CD">
            <w:pPr>
              <w:pStyle w:val="ListParagraph"/>
              <w:numPr>
                <w:ilvl w:val="0"/>
                <w:numId w:val="24"/>
              </w:numPr>
              <w:spacing w:after="89"/>
              <w:ind w:left="316" w:hanging="283"/>
              <w:rPr>
                <w:rFonts w:cs="Arial"/>
              </w:rPr>
            </w:pPr>
            <w:r w:rsidRPr="00DB3A53">
              <w:rPr>
                <w:rFonts w:cs="Arial"/>
              </w:rPr>
              <w:t>All s</w:t>
            </w:r>
            <w:r w:rsidR="005020CD" w:rsidRPr="00DB3A53">
              <w:rPr>
                <w:rFonts w:cs="Arial"/>
              </w:rPr>
              <w:t xml:space="preserve">taff members </w:t>
            </w:r>
            <w:r w:rsidR="005020CD" w:rsidRPr="00DB3A53">
              <w:rPr>
                <w:rFonts w:cs="Arial"/>
                <w:b/>
                <w:bCs/>
              </w:rPr>
              <w:t xml:space="preserve">MUST </w:t>
            </w:r>
            <w:r w:rsidR="005020CD" w:rsidRPr="00DB3A53">
              <w:rPr>
                <w:rFonts w:cs="Arial"/>
              </w:rPr>
              <w:t xml:space="preserve">sign in and out using the InVentry System. </w:t>
            </w:r>
          </w:p>
          <w:p w14:paraId="43EABE77" w14:textId="2A5CD95C" w:rsidR="00CA1430" w:rsidRPr="00DB3A53" w:rsidRDefault="00CA1430" w:rsidP="005020CD">
            <w:pPr>
              <w:pStyle w:val="ListParagraph"/>
              <w:numPr>
                <w:ilvl w:val="0"/>
                <w:numId w:val="24"/>
              </w:numPr>
              <w:spacing w:after="89"/>
              <w:ind w:left="316" w:hanging="283"/>
              <w:rPr>
                <w:rFonts w:cs="Arial"/>
              </w:rPr>
            </w:pPr>
            <w:r w:rsidRPr="00DB3A53">
              <w:rPr>
                <w:rFonts w:cs="Arial"/>
              </w:rPr>
              <w:t xml:space="preserve">Staff members required to lock up </w:t>
            </w:r>
            <w:r w:rsidR="002E49E6" w:rsidRPr="00DB3A53">
              <w:rPr>
                <w:rFonts w:cs="Arial"/>
              </w:rPr>
              <w:t xml:space="preserve">will be shown the opening and closing procedure by a member of staff with key holding responsibilities. </w:t>
            </w:r>
            <w:r w:rsidRPr="00DB3A53">
              <w:rPr>
                <w:rFonts w:cs="Arial"/>
              </w:rPr>
              <w:t xml:space="preserve"> </w:t>
            </w:r>
          </w:p>
        </w:tc>
      </w:tr>
    </w:tbl>
    <w:p w14:paraId="2FEDC535" w14:textId="0FB32117" w:rsidR="00C102A2" w:rsidRDefault="00C102A2" w:rsidP="000F6796">
      <w:pPr>
        <w:rPr>
          <w:rFonts w:ascii="Arial" w:hAnsi="Arial" w:cs="Arial"/>
          <w:sz w:val="20"/>
          <w:szCs w:val="20"/>
        </w:rPr>
      </w:pPr>
    </w:p>
    <w:p w14:paraId="76840B0E" w14:textId="77777777" w:rsidR="007C2EEE" w:rsidRDefault="007C2EEE" w:rsidP="000F6796">
      <w:pPr>
        <w:rPr>
          <w:rFonts w:ascii="Arial" w:hAnsi="Arial" w:cs="Arial"/>
          <w:sz w:val="20"/>
          <w:szCs w:val="20"/>
        </w:rPr>
        <w:sectPr w:rsidR="007C2EEE" w:rsidSect="00A7106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851" w:left="1440" w:header="708" w:footer="708" w:gutter="0"/>
          <w:cols w:space="708"/>
          <w:docGrid w:linePitch="360"/>
        </w:sectPr>
      </w:pPr>
    </w:p>
    <w:tbl>
      <w:tblPr>
        <w:tblpPr w:leftFromText="180" w:rightFromText="180" w:vertAnchor="text" w:horzAnchor="margin" w:tblpY="615"/>
        <w:tblOverlap w:val="never"/>
        <w:tblW w:w="5017" w:type="pct"/>
        <w:tblLook w:val="01E0" w:firstRow="1" w:lastRow="1" w:firstColumn="1" w:lastColumn="1" w:noHBand="0" w:noVBand="0"/>
      </w:tblPr>
      <w:tblGrid>
        <w:gridCol w:w="2143"/>
        <w:gridCol w:w="1874"/>
        <w:gridCol w:w="2408"/>
        <w:gridCol w:w="1877"/>
        <w:gridCol w:w="2870"/>
        <w:gridCol w:w="3424"/>
      </w:tblGrid>
      <w:tr w:rsidR="00B077E7" w:rsidRPr="00BF4FC7" w14:paraId="772AD620" w14:textId="77777777" w:rsidTr="00B077E7">
        <w:trPr>
          <w:trHeight w:val="456"/>
        </w:trPr>
        <w:tc>
          <w:tcPr>
            <w:tcW w:w="2844" w:type="pct"/>
            <w:gridSpan w:val="4"/>
            <w:tcBorders>
              <w:bottom w:val="single" w:sz="4" w:space="0" w:color="auto"/>
            </w:tcBorders>
          </w:tcPr>
          <w:p w14:paraId="5D237E7C" w14:textId="77777777" w:rsidR="00B077E7" w:rsidRPr="0069125C" w:rsidRDefault="00B077E7" w:rsidP="00B077E7">
            <w:pPr>
              <w:tabs>
                <w:tab w:val="left" w:pos="9516"/>
              </w:tabs>
              <w:spacing w:before="60" w:after="120"/>
              <w:rPr>
                <w:lang w:eastAsia="en-GB"/>
              </w:rPr>
            </w:pPr>
            <w:r>
              <w:t xml:space="preserve">Risk Assessment for: </w:t>
            </w:r>
            <w:r>
              <w:rPr>
                <w:b/>
              </w:rPr>
              <w:t xml:space="preserve"> Lone Working</w:t>
            </w:r>
          </w:p>
        </w:tc>
        <w:tc>
          <w:tcPr>
            <w:tcW w:w="2156" w:type="pct"/>
            <w:gridSpan w:val="2"/>
            <w:tcBorders>
              <w:bottom w:val="single" w:sz="4" w:space="0" w:color="auto"/>
            </w:tcBorders>
          </w:tcPr>
          <w:p w14:paraId="35B83736" w14:textId="77777777" w:rsidR="00B077E7" w:rsidRPr="0069125C" w:rsidRDefault="00B077E7" w:rsidP="00B077E7">
            <w:pPr>
              <w:tabs>
                <w:tab w:val="left" w:pos="9516"/>
              </w:tabs>
              <w:spacing w:before="60" w:after="120"/>
              <w:rPr>
                <w:lang w:eastAsia="en-GB"/>
              </w:rPr>
            </w:pPr>
            <w:r>
              <w:rPr>
                <w:lang w:eastAsia="en-GB"/>
              </w:rPr>
              <w:t>Location: Rowley Learning Campus</w:t>
            </w:r>
          </w:p>
        </w:tc>
      </w:tr>
      <w:tr w:rsidR="00B077E7" w:rsidRPr="00BF4FC7" w14:paraId="5A51556C" w14:textId="77777777" w:rsidTr="00B077E7">
        <w:trPr>
          <w:trHeight w:val="456"/>
        </w:trPr>
        <w:tc>
          <w:tcPr>
            <w:tcW w:w="734" w:type="pct"/>
            <w:tcBorders>
              <w:top w:val="single" w:sz="4" w:space="0" w:color="auto"/>
              <w:bottom w:val="single" w:sz="4" w:space="0" w:color="auto"/>
            </w:tcBorders>
            <w:vAlign w:val="center"/>
          </w:tcPr>
          <w:p w14:paraId="41657CB7" w14:textId="77777777" w:rsidR="00B077E7" w:rsidRPr="00BF4FC7" w:rsidRDefault="00B077E7" w:rsidP="00B077E7">
            <w:pPr>
              <w:rPr>
                <w:b/>
                <w:lang w:eastAsia="en-GB"/>
              </w:rPr>
            </w:pPr>
            <w:r>
              <w:rPr>
                <w:lang w:eastAsia="en-GB"/>
              </w:rPr>
              <w:t>Assessment D</w:t>
            </w:r>
            <w:r w:rsidRPr="0069125C">
              <w:rPr>
                <w:lang w:eastAsia="en-GB"/>
              </w:rPr>
              <w:t>ate</w:t>
            </w:r>
            <w:r w:rsidRPr="00BF4FC7">
              <w:rPr>
                <w:b/>
                <w:lang w:eastAsia="en-GB"/>
              </w:rPr>
              <w:t>:</w:t>
            </w:r>
          </w:p>
        </w:tc>
        <w:tc>
          <w:tcPr>
            <w:tcW w:w="642" w:type="pct"/>
            <w:tcBorders>
              <w:top w:val="single" w:sz="4" w:space="0" w:color="auto"/>
              <w:bottom w:val="single" w:sz="4" w:space="0" w:color="auto"/>
            </w:tcBorders>
            <w:vAlign w:val="center"/>
          </w:tcPr>
          <w:p w14:paraId="6D6E5251" w14:textId="77777777" w:rsidR="00B077E7" w:rsidRPr="0069125C" w:rsidRDefault="00B077E7" w:rsidP="00B077E7">
            <w:pPr>
              <w:rPr>
                <w:b/>
                <w:lang w:eastAsia="en-GB"/>
              </w:rPr>
            </w:pPr>
            <w:r>
              <w:rPr>
                <w:b/>
                <w:lang w:eastAsia="en-GB"/>
              </w:rPr>
              <w:t xml:space="preserve"> 10/10/2023</w:t>
            </w:r>
          </w:p>
        </w:tc>
        <w:tc>
          <w:tcPr>
            <w:tcW w:w="825" w:type="pct"/>
            <w:tcBorders>
              <w:top w:val="single" w:sz="4" w:space="0" w:color="auto"/>
              <w:bottom w:val="single" w:sz="4" w:space="0" w:color="auto"/>
            </w:tcBorders>
            <w:vAlign w:val="center"/>
          </w:tcPr>
          <w:p w14:paraId="3C58E576" w14:textId="77777777" w:rsidR="00B077E7" w:rsidRPr="00BF4FC7" w:rsidRDefault="00B077E7" w:rsidP="00B077E7">
            <w:pPr>
              <w:rPr>
                <w:b/>
                <w:lang w:eastAsia="en-GB"/>
              </w:rPr>
            </w:pPr>
            <w:r w:rsidRPr="0069125C">
              <w:rPr>
                <w:lang w:eastAsia="en-GB"/>
              </w:rPr>
              <w:t>Name of Assessor</w:t>
            </w:r>
            <w:r>
              <w:rPr>
                <w:lang w:eastAsia="en-GB"/>
              </w:rPr>
              <w:t>(s)</w:t>
            </w:r>
            <w:r w:rsidRPr="00BF4FC7">
              <w:rPr>
                <w:b/>
                <w:lang w:eastAsia="en-GB"/>
              </w:rPr>
              <w:t>:</w:t>
            </w:r>
          </w:p>
        </w:tc>
        <w:tc>
          <w:tcPr>
            <w:tcW w:w="1626" w:type="pct"/>
            <w:gridSpan w:val="2"/>
            <w:tcBorders>
              <w:top w:val="single" w:sz="4" w:space="0" w:color="auto"/>
              <w:bottom w:val="single" w:sz="4" w:space="0" w:color="auto"/>
            </w:tcBorders>
            <w:vAlign w:val="center"/>
          </w:tcPr>
          <w:p w14:paraId="3967B968" w14:textId="77777777" w:rsidR="00B077E7" w:rsidRPr="0069125C" w:rsidRDefault="00B077E7" w:rsidP="00B077E7">
            <w:pPr>
              <w:rPr>
                <w:b/>
                <w:lang w:eastAsia="en-GB"/>
              </w:rPr>
            </w:pPr>
            <w:r>
              <w:rPr>
                <w:b/>
                <w:lang w:eastAsia="en-GB"/>
              </w:rPr>
              <w:t>A Gibson</w:t>
            </w:r>
          </w:p>
        </w:tc>
        <w:tc>
          <w:tcPr>
            <w:tcW w:w="1173" w:type="pct"/>
            <w:tcBorders>
              <w:top w:val="single" w:sz="4" w:space="0" w:color="auto"/>
              <w:bottom w:val="single" w:sz="4" w:space="0" w:color="auto"/>
            </w:tcBorders>
            <w:vAlign w:val="center"/>
          </w:tcPr>
          <w:p w14:paraId="5B40A6F1" w14:textId="77777777" w:rsidR="00B077E7" w:rsidRPr="00BF4FC7" w:rsidRDefault="00B077E7" w:rsidP="00B077E7">
            <w:pPr>
              <w:rPr>
                <w:b/>
                <w:lang w:eastAsia="en-GB"/>
              </w:rPr>
            </w:pPr>
            <w:r w:rsidRPr="0069125C">
              <w:rPr>
                <w:lang w:eastAsia="en-GB"/>
              </w:rPr>
              <w:t>Assessment Ref No</w:t>
            </w:r>
            <w:r w:rsidRPr="00BF4FC7">
              <w:rPr>
                <w:b/>
                <w:lang w:eastAsia="en-GB"/>
              </w:rPr>
              <w:t>:</w:t>
            </w:r>
            <w:r>
              <w:rPr>
                <w:b/>
                <w:lang w:eastAsia="en-GB"/>
              </w:rPr>
              <w:t xml:space="preserve">    RA32</w:t>
            </w:r>
          </w:p>
        </w:tc>
      </w:tr>
    </w:tbl>
    <w:p w14:paraId="7D470352" w14:textId="10DDE822" w:rsidR="00B077E7" w:rsidRPr="00B077E7" w:rsidRDefault="00B077E7" w:rsidP="00C42F28">
      <w:pPr>
        <w:tabs>
          <w:tab w:val="left" w:pos="10350"/>
        </w:tabs>
        <w:rPr>
          <w:rFonts w:cs="Tahoma"/>
          <w:b/>
          <w:bCs/>
          <w:color w:val="2F5496" w:themeColor="accent1" w:themeShade="BF"/>
          <w:lang w:eastAsia="en-GB"/>
        </w:rPr>
      </w:pPr>
      <w:r w:rsidRPr="00B077E7">
        <w:rPr>
          <w:rFonts w:cs="Tahoma"/>
          <w:b/>
          <w:bCs/>
          <w:color w:val="2F5496" w:themeColor="accent1" w:themeShade="BF"/>
          <w:lang w:eastAsia="en-GB"/>
        </w:rPr>
        <w:t>Appendix 2</w:t>
      </w:r>
    </w:p>
    <w:tbl>
      <w:tblPr>
        <w:tblStyle w:val="TableGrid"/>
        <w:tblW w:w="0" w:type="auto"/>
        <w:tblLook w:val="04A0" w:firstRow="1" w:lastRow="0" w:firstColumn="1" w:lastColumn="0" w:noHBand="0" w:noVBand="1"/>
      </w:tblPr>
      <w:tblGrid>
        <w:gridCol w:w="14537"/>
      </w:tblGrid>
      <w:tr w:rsidR="00B077E7" w14:paraId="3B30C205" w14:textId="77777777" w:rsidTr="00FE7E34">
        <w:tc>
          <w:tcPr>
            <w:tcW w:w="15388" w:type="dxa"/>
            <w:shd w:val="clear" w:color="auto" w:fill="A8D08D" w:themeFill="accent6" w:themeFillTint="99"/>
          </w:tcPr>
          <w:p w14:paraId="285760FE" w14:textId="77777777" w:rsidR="00B077E7" w:rsidRPr="00575C99" w:rsidRDefault="00B077E7" w:rsidP="00C42F28">
            <w:pPr>
              <w:tabs>
                <w:tab w:val="left" w:pos="10350"/>
              </w:tabs>
              <w:rPr>
                <w:rFonts w:cs="Tahoma"/>
                <w:sz w:val="20"/>
                <w:szCs w:val="20"/>
                <w:vertAlign w:val="superscript"/>
                <w:lang w:eastAsia="en-GB"/>
              </w:rPr>
            </w:pPr>
            <w:r>
              <w:rPr>
                <w:rFonts w:cs="Arial"/>
                <w:szCs w:val="20"/>
              </w:rPr>
              <w:t>Note: if assessing a task/activity/</w:t>
            </w:r>
            <w:r w:rsidRPr="005514BF">
              <w:rPr>
                <w:rFonts w:cs="Arial"/>
                <w:szCs w:val="20"/>
              </w:rPr>
              <w:t>event</w:t>
            </w:r>
            <w:r>
              <w:rPr>
                <w:rFonts w:cs="Arial"/>
                <w:szCs w:val="20"/>
              </w:rPr>
              <w:t xml:space="preserve">, please give detail here: </w:t>
            </w:r>
            <w:r w:rsidRPr="00575C99">
              <w:rPr>
                <w:rFonts w:cs="Arial"/>
                <w:szCs w:val="20"/>
                <w:vertAlign w:val="superscript"/>
              </w:rPr>
              <w:t>(</w:t>
            </w:r>
            <w:r w:rsidRPr="00575C99">
              <w:rPr>
                <w:vertAlign w:val="superscript"/>
              </w:rPr>
              <w:t>outline the activities, tasks, work practices, equipment/materials used, environment, people involved etc</w:t>
            </w:r>
            <w:r>
              <w:rPr>
                <w:vertAlign w:val="superscript"/>
              </w:rPr>
              <w:t>)</w:t>
            </w:r>
          </w:p>
        </w:tc>
      </w:tr>
      <w:tr w:rsidR="00B077E7" w14:paraId="2B48FA74" w14:textId="77777777" w:rsidTr="005514BF">
        <w:trPr>
          <w:trHeight w:val="900"/>
        </w:trPr>
        <w:sdt>
          <w:sdtPr>
            <w:rPr>
              <w:rFonts w:cs="Tahoma"/>
              <w:lang w:eastAsia="en-GB"/>
            </w:rPr>
            <w:id w:val="-306240377"/>
            <w:placeholder>
              <w:docPart w:val="4354FFA4EC024D50A5144A1517E45CB1"/>
            </w:placeholder>
            <w:showingPlcHdr/>
          </w:sdtPr>
          <w:sdtEndPr/>
          <w:sdtContent>
            <w:tc>
              <w:tcPr>
                <w:tcW w:w="15388" w:type="dxa"/>
              </w:tcPr>
              <w:p w14:paraId="58901A2C" w14:textId="77777777" w:rsidR="00B077E7" w:rsidRPr="00FE7E34" w:rsidRDefault="00B077E7" w:rsidP="00FE7E34">
                <w:pPr>
                  <w:tabs>
                    <w:tab w:val="left" w:pos="10350"/>
                  </w:tabs>
                  <w:spacing w:before="60" w:after="60" w:line="276" w:lineRule="auto"/>
                  <w:rPr>
                    <w:rFonts w:cs="Tahoma"/>
                    <w:lang w:eastAsia="en-GB"/>
                  </w:rPr>
                </w:pPr>
                <w:r w:rsidRPr="008B7E4B">
                  <w:rPr>
                    <w:rStyle w:val="PlaceholderText"/>
                  </w:rPr>
                  <w:t>Click or tap here to enter text.</w:t>
                </w:r>
              </w:p>
            </w:tc>
          </w:sdtContent>
        </w:sdt>
      </w:tr>
      <w:tr w:rsidR="00B077E7" w14:paraId="52C01F85" w14:textId="77777777" w:rsidTr="001A44E5">
        <w:trPr>
          <w:trHeight w:val="262"/>
        </w:trPr>
        <w:tc>
          <w:tcPr>
            <w:tcW w:w="15388" w:type="dxa"/>
            <w:shd w:val="clear" w:color="auto" w:fill="A8D08D" w:themeFill="accent6" w:themeFillTint="99"/>
          </w:tcPr>
          <w:p w14:paraId="29BD0045" w14:textId="77777777" w:rsidR="00B077E7" w:rsidRPr="001A44E5" w:rsidRDefault="00B077E7" w:rsidP="001A44E5">
            <w:pPr>
              <w:tabs>
                <w:tab w:val="left" w:pos="10350"/>
              </w:tabs>
              <w:spacing w:line="276" w:lineRule="auto"/>
              <w:rPr>
                <w:rFonts w:cs="Tahoma"/>
                <w:lang w:eastAsia="en-GB"/>
              </w:rPr>
            </w:pPr>
            <w:r w:rsidRPr="001A44E5">
              <w:rPr>
                <w:rFonts w:cs="Tahoma"/>
                <w:lang w:eastAsia="en-GB"/>
              </w:rPr>
              <w:t>Is any of the following required due to the high-risk nature of the task/activity/event?</w:t>
            </w:r>
          </w:p>
        </w:tc>
      </w:tr>
      <w:tr w:rsidR="00B077E7" w14:paraId="4C32C117" w14:textId="77777777" w:rsidTr="005514BF">
        <w:trPr>
          <w:trHeight w:val="900"/>
        </w:trPr>
        <w:tc>
          <w:tcPr>
            <w:tcW w:w="15388" w:type="dxa"/>
          </w:tcPr>
          <w:p w14:paraId="2F8623F5" w14:textId="77777777" w:rsidR="00B077E7" w:rsidRDefault="00B077E7" w:rsidP="001A44E5">
            <w:pPr>
              <w:tabs>
                <w:tab w:val="left" w:pos="8448"/>
                <w:tab w:val="left" w:pos="10350"/>
              </w:tabs>
              <w:spacing w:before="60" w:after="60" w:line="276" w:lineRule="auto"/>
              <w:rPr>
                <w:rFonts w:cs="Tahoma"/>
                <w:lang w:eastAsia="en-GB"/>
              </w:rPr>
            </w:pPr>
            <w:r w:rsidRPr="001A44E5">
              <w:rPr>
                <w:rFonts w:cs="Tahoma"/>
                <w:b/>
                <w:lang w:eastAsia="en-GB"/>
              </w:rPr>
              <w:t>Method Statement/Safe System of Work</w:t>
            </w:r>
            <w:r>
              <w:rPr>
                <w:rFonts w:cs="Tahoma"/>
                <w:lang w:eastAsia="en-GB"/>
              </w:rPr>
              <w:t xml:space="preserve"> Yes </w:t>
            </w:r>
            <w:sdt>
              <w:sdtPr>
                <w:rPr>
                  <w:rFonts w:cs="Tahoma"/>
                  <w:lang w:eastAsia="en-GB"/>
                </w:rPr>
                <w:id w:val="-594941195"/>
                <w14:checkbox>
                  <w14:checked w14:val="0"/>
                  <w14:checkedState w14:val="2612" w14:font="MS Gothic"/>
                  <w14:uncheckedState w14:val="2610" w14:font="MS Gothic"/>
                </w14:checkbox>
              </w:sdtPr>
              <w:sdtEndPr/>
              <w:sdtContent>
                <w:r>
                  <w:rPr>
                    <w:rFonts w:ascii="MS Gothic" w:eastAsia="MS Gothic" w:hAnsi="MS Gothic" w:cs="Tahoma" w:hint="eastAsia"/>
                    <w:lang w:eastAsia="en-GB"/>
                  </w:rPr>
                  <w:t>☐</w:t>
                </w:r>
              </w:sdtContent>
            </w:sdt>
            <w:r>
              <w:rPr>
                <w:rFonts w:cs="Tahoma"/>
                <w:lang w:eastAsia="en-GB"/>
              </w:rPr>
              <w:t xml:space="preserve">  No </w:t>
            </w:r>
            <w:sdt>
              <w:sdtPr>
                <w:rPr>
                  <w:rFonts w:cs="Tahoma"/>
                  <w:lang w:eastAsia="en-GB"/>
                </w:rPr>
                <w:id w:val="-910777542"/>
                <w14:checkbox>
                  <w14:checked w14:val="1"/>
                  <w14:checkedState w14:val="2612" w14:font="MS Gothic"/>
                  <w14:uncheckedState w14:val="2610" w14:font="MS Gothic"/>
                </w14:checkbox>
              </w:sdtPr>
              <w:sdtEndPr/>
              <w:sdtContent>
                <w:r>
                  <w:rPr>
                    <w:rFonts w:ascii="MS Gothic" w:eastAsia="MS Gothic" w:hAnsi="MS Gothic" w:cs="Tahoma" w:hint="eastAsia"/>
                    <w:lang w:eastAsia="en-GB"/>
                  </w:rPr>
                  <w:t>☒</w:t>
                </w:r>
              </w:sdtContent>
            </w:sdt>
            <w:r>
              <w:rPr>
                <w:rFonts w:cs="Tahoma"/>
                <w:lang w:eastAsia="en-GB"/>
              </w:rPr>
              <w:t xml:space="preserve">   </w:t>
            </w:r>
            <w:r>
              <w:rPr>
                <w:rFonts w:cs="Tahoma"/>
                <w:lang w:eastAsia="en-GB"/>
              </w:rPr>
              <w:tab/>
            </w:r>
            <w:r w:rsidRPr="001A44E5">
              <w:rPr>
                <w:rFonts w:cs="Tahoma"/>
                <w:b/>
                <w:lang w:eastAsia="en-GB"/>
              </w:rPr>
              <w:t>Permit to Work</w:t>
            </w:r>
            <w:r>
              <w:rPr>
                <w:rFonts w:cs="Tahoma"/>
                <w:lang w:eastAsia="en-GB"/>
              </w:rPr>
              <w:t xml:space="preserve"> Yes </w:t>
            </w:r>
            <w:sdt>
              <w:sdtPr>
                <w:rPr>
                  <w:rFonts w:cs="Tahoma"/>
                  <w:lang w:eastAsia="en-GB"/>
                </w:rPr>
                <w:id w:val="-1855637979"/>
                <w14:checkbox>
                  <w14:checked w14:val="0"/>
                  <w14:checkedState w14:val="2612" w14:font="MS Gothic"/>
                  <w14:uncheckedState w14:val="2610" w14:font="MS Gothic"/>
                </w14:checkbox>
              </w:sdtPr>
              <w:sdtEndPr/>
              <w:sdtContent>
                <w:r>
                  <w:rPr>
                    <w:rFonts w:ascii="MS Gothic" w:eastAsia="MS Gothic" w:hAnsi="MS Gothic" w:cs="Tahoma" w:hint="eastAsia"/>
                    <w:lang w:eastAsia="en-GB"/>
                  </w:rPr>
                  <w:t>☐</w:t>
                </w:r>
              </w:sdtContent>
            </w:sdt>
            <w:r>
              <w:rPr>
                <w:rFonts w:cs="Tahoma"/>
                <w:lang w:eastAsia="en-GB"/>
              </w:rPr>
              <w:t xml:space="preserve">  No </w:t>
            </w:r>
            <w:sdt>
              <w:sdtPr>
                <w:rPr>
                  <w:rFonts w:cs="Tahoma"/>
                  <w:lang w:eastAsia="en-GB"/>
                </w:rPr>
                <w:id w:val="1538626195"/>
                <w14:checkbox>
                  <w14:checked w14:val="1"/>
                  <w14:checkedState w14:val="2612" w14:font="MS Gothic"/>
                  <w14:uncheckedState w14:val="2610" w14:font="MS Gothic"/>
                </w14:checkbox>
              </w:sdtPr>
              <w:sdtEndPr/>
              <w:sdtContent>
                <w:r>
                  <w:rPr>
                    <w:rFonts w:ascii="MS Gothic" w:eastAsia="MS Gothic" w:hAnsi="MS Gothic" w:cs="Tahoma" w:hint="eastAsia"/>
                    <w:lang w:eastAsia="en-GB"/>
                  </w:rPr>
                  <w:t>☒</w:t>
                </w:r>
              </w:sdtContent>
            </w:sdt>
          </w:p>
          <w:p w14:paraId="481E4465" w14:textId="77777777" w:rsidR="00B077E7" w:rsidRDefault="00B077E7" w:rsidP="00FE7E34">
            <w:pPr>
              <w:tabs>
                <w:tab w:val="left" w:pos="10350"/>
              </w:tabs>
              <w:spacing w:before="60" w:after="60" w:line="276" w:lineRule="auto"/>
              <w:rPr>
                <w:rFonts w:cs="Tahoma"/>
                <w:lang w:eastAsia="en-GB"/>
              </w:rPr>
            </w:pPr>
            <w:r>
              <w:rPr>
                <w:rFonts w:cs="Tahoma"/>
                <w:lang w:eastAsia="en-GB"/>
              </w:rPr>
              <w:t xml:space="preserve">If you’ve answered </w:t>
            </w:r>
            <w:r w:rsidRPr="001A44E5">
              <w:rPr>
                <w:rFonts w:cs="Tahoma"/>
                <w:b/>
                <w:lang w:eastAsia="en-GB"/>
              </w:rPr>
              <w:t>Yes</w:t>
            </w:r>
            <w:r>
              <w:rPr>
                <w:rFonts w:cs="Tahoma"/>
                <w:lang w:eastAsia="en-GB"/>
              </w:rPr>
              <w:t xml:space="preserve">, please provide a link in the body of the RA and/or here, as to where this/these can be located: </w:t>
            </w:r>
            <w:sdt>
              <w:sdtPr>
                <w:rPr>
                  <w:rFonts w:cs="Tahoma"/>
                  <w:lang w:eastAsia="en-GB"/>
                </w:rPr>
                <w:id w:val="1930701676"/>
                <w:placeholder>
                  <w:docPart w:val="4354FFA4EC024D50A5144A1517E45CB1"/>
                </w:placeholder>
                <w:showingPlcHdr/>
              </w:sdtPr>
              <w:sdtEndPr/>
              <w:sdtContent>
                <w:r w:rsidRPr="008B7E4B">
                  <w:rPr>
                    <w:rStyle w:val="PlaceholderText"/>
                  </w:rPr>
                  <w:t>Click or tap here to enter text.</w:t>
                </w:r>
              </w:sdtContent>
            </w:sdt>
          </w:p>
        </w:tc>
      </w:tr>
    </w:tbl>
    <w:p w14:paraId="5226667F" w14:textId="77777777" w:rsidR="00B077E7" w:rsidRPr="00C42F28" w:rsidRDefault="00B077E7" w:rsidP="00C42F28">
      <w:pPr>
        <w:tabs>
          <w:tab w:val="left" w:pos="10350"/>
        </w:tabs>
        <w:rPr>
          <w:rFonts w:cs="Tahoma"/>
          <w:sz w:val="20"/>
          <w:szCs w:val="20"/>
          <w:lang w:eastAsia="en-GB"/>
        </w:rPr>
      </w:pPr>
    </w:p>
    <w:tbl>
      <w:tblPr>
        <w:tblStyle w:val="TableGrid"/>
        <w:tblpPr w:leftFromText="180" w:rightFromText="180" w:vertAnchor="text" w:horzAnchor="page" w:tblpX="9451" w:tblpY="86"/>
        <w:tblW w:w="0" w:type="auto"/>
        <w:tblLook w:val="01E0" w:firstRow="1" w:lastRow="1" w:firstColumn="1" w:lastColumn="1" w:noHBand="0" w:noVBand="0"/>
      </w:tblPr>
      <w:tblGrid>
        <w:gridCol w:w="421"/>
        <w:gridCol w:w="3979"/>
      </w:tblGrid>
      <w:tr w:rsidR="00B077E7" w:rsidRPr="00624CAE" w14:paraId="260E2B12" w14:textId="77777777" w:rsidTr="00281242">
        <w:tc>
          <w:tcPr>
            <w:tcW w:w="4400" w:type="dxa"/>
            <w:gridSpan w:val="2"/>
            <w:shd w:val="clear" w:color="auto" w:fill="A8D08D" w:themeFill="accent6" w:themeFillTint="99"/>
          </w:tcPr>
          <w:p w14:paraId="2636F97E" w14:textId="77777777" w:rsidR="00B077E7" w:rsidRPr="00C42F28" w:rsidRDefault="00B077E7" w:rsidP="00157453">
            <w:pPr>
              <w:rPr>
                <w:b/>
              </w:rPr>
            </w:pPr>
            <w:r w:rsidRPr="00C42F28">
              <w:rPr>
                <w:b/>
              </w:rPr>
              <w:t>Severity:</w:t>
            </w:r>
          </w:p>
        </w:tc>
      </w:tr>
      <w:tr w:rsidR="00B077E7" w:rsidRPr="00624CAE" w14:paraId="23C6A7AA" w14:textId="77777777" w:rsidTr="00157453">
        <w:tc>
          <w:tcPr>
            <w:tcW w:w="421" w:type="dxa"/>
          </w:tcPr>
          <w:p w14:paraId="08971248" w14:textId="77777777" w:rsidR="00B077E7" w:rsidRPr="00624CAE" w:rsidRDefault="00B077E7" w:rsidP="00157453">
            <w:r w:rsidRPr="00624CAE">
              <w:t>1</w:t>
            </w:r>
          </w:p>
        </w:tc>
        <w:tc>
          <w:tcPr>
            <w:tcW w:w="3979" w:type="dxa"/>
          </w:tcPr>
          <w:p w14:paraId="26A5053C" w14:textId="77777777" w:rsidR="00B077E7" w:rsidRPr="00624CAE" w:rsidRDefault="00B077E7" w:rsidP="00157453">
            <w:r>
              <w:t>No Lost time</w:t>
            </w:r>
          </w:p>
        </w:tc>
      </w:tr>
      <w:tr w:rsidR="00B077E7" w:rsidRPr="00624CAE" w14:paraId="3446CC26" w14:textId="77777777" w:rsidTr="00157453">
        <w:tc>
          <w:tcPr>
            <w:tcW w:w="421" w:type="dxa"/>
          </w:tcPr>
          <w:p w14:paraId="171AE892" w14:textId="77777777" w:rsidR="00B077E7" w:rsidRPr="00624CAE" w:rsidRDefault="00B077E7" w:rsidP="00157453">
            <w:r w:rsidRPr="00624CAE">
              <w:t>2</w:t>
            </w:r>
          </w:p>
        </w:tc>
        <w:tc>
          <w:tcPr>
            <w:tcW w:w="3979" w:type="dxa"/>
          </w:tcPr>
          <w:p w14:paraId="7E58EB46" w14:textId="77777777" w:rsidR="00B077E7" w:rsidRPr="00624CAE" w:rsidRDefault="00B077E7" w:rsidP="00157453">
            <w:r>
              <w:t>Under 7-day</w:t>
            </w:r>
            <w:r w:rsidRPr="00624CAE">
              <w:t xml:space="preserve"> injury or illness</w:t>
            </w:r>
          </w:p>
        </w:tc>
      </w:tr>
      <w:tr w:rsidR="00B077E7" w:rsidRPr="00624CAE" w14:paraId="4225980C" w14:textId="77777777" w:rsidTr="00157453">
        <w:tc>
          <w:tcPr>
            <w:tcW w:w="421" w:type="dxa"/>
          </w:tcPr>
          <w:p w14:paraId="1B12A10D" w14:textId="77777777" w:rsidR="00B077E7" w:rsidRPr="00624CAE" w:rsidRDefault="00B077E7" w:rsidP="00157453">
            <w:r w:rsidRPr="00624CAE">
              <w:t>3</w:t>
            </w:r>
          </w:p>
        </w:tc>
        <w:tc>
          <w:tcPr>
            <w:tcW w:w="3979" w:type="dxa"/>
          </w:tcPr>
          <w:p w14:paraId="34B941FF" w14:textId="77777777" w:rsidR="00B077E7" w:rsidRPr="00624CAE" w:rsidRDefault="00B077E7" w:rsidP="00157453">
            <w:r>
              <w:t>Over 7-day injury or illness (RIDDOR)</w:t>
            </w:r>
          </w:p>
        </w:tc>
      </w:tr>
      <w:tr w:rsidR="00B077E7" w:rsidRPr="00624CAE" w14:paraId="14BD54FF" w14:textId="77777777" w:rsidTr="00157453">
        <w:tc>
          <w:tcPr>
            <w:tcW w:w="421" w:type="dxa"/>
          </w:tcPr>
          <w:p w14:paraId="3746D7FB" w14:textId="77777777" w:rsidR="00B077E7" w:rsidRPr="00624CAE" w:rsidRDefault="00B077E7" w:rsidP="00157453">
            <w:r w:rsidRPr="00624CAE">
              <w:t>4</w:t>
            </w:r>
          </w:p>
        </w:tc>
        <w:tc>
          <w:tcPr>
            <w:tcW w:w="3979" w:type="dxa"/>
          </w:tcPr>
          <w:p w14:paraId="33D886EF" w14:textId="77777777" w:rsidR="00B077E7" w:rsidRPr="00624CAE" w:rsidRDefault="00B077E7" w:rsidP="00157453">
            <w:r>
              <w:t>Specified</w:t>
            </w:r>
            <w:r w:rsidRPr="00624CAE">
              <w:t xml:space="preserve"> injury or illness</w:t>
            </w:r>
            <w:r>
              <w:t xml:space="preserve"> (RIDDOR)</w:t>
            </w:r>
          </w:p>
        </w:tc>
      </w:tr>
      <w:tr w:rsidR="00B077E7" w:rsidRPr="00624CAE" w14:paraId="15A76CFD" w14:textId="77777777" w:rsidTr="00157453">
        <w:tc>
          <w:tcPr>
            <w:tcW w:w="421" w:type="dxa"/>
          </w:tcPr>
          <w:p w14:paraId="3E7269C4" w14:textId="77777777" w:rsidR="00B077E7" w:rsidRPr="00624CAE" w:rsidRDefault="00B077E7" w:rsidP="00157453">
            <w:r w:rsidRPr="00624CAE">
              <w:t>5</w:t>
            </w:r>
          </w:p>
        </w:tc>
        <w:tc>
          <w:tcPr>
            <w:tcW w:w="3979" w:type="dxa"/>
          </w:tcPr>
          <w:p w14:paraId="465067B5" w14:textId="77777777" w:rsidR="00B077E7" w:rsidRPr="00624CAE" w:rsidRDefault="00B077E7" w:rsidP="00157453">
            <w:r w:rsidRPr="00624CAE">
              <w:t>Fatality, disabling injury or illness</w:t>
            </w:r>
          </w:p>
        </w:tc>
      </w:tr>
    </w:tbl>
    <w:tbl>
      <w:tblPr>
        <w:tblStyle w:val="TableGrid"/>
        <w:tblpPr w:leftFromText="180" w:rightFromText="180" w:vertAnchor="text" w:horzAnchor="page" w:tblpX="4201" w:tblpY="71"/>
        <w:tblOverlap w:val="never"/>
        <w:tblW w:w="0" w:type="auto"/>
        <w:tblLook w:val="01E0" w:firstRow="1" w:lastRow="1" w:firstColumn="1" w:lastColumn="1" w:noHBand="0" w:noVBand="0"/>
      </w:tblPr>
      <w:tblGrid>
        <w:gridCol w:w="421"/>
        <w:gridCol w:w="3979"/>
      </w:tblGrid>
      <w:tr w:rsidR="00B077E7" w:rsidRPr="00624CAE" w14:paraId="2FBD13F9" w14:textId="77777777" w:rsidTr="00281242">
        <w:tc>
          <w:tcPr>
            <w:tcW w:w="4400" w:type="dxa"/>
            <w:gridSpan w:val="2"/>
            <w:shd w:val="clear" w:color="auto" w:fill="A8D08D" w:themeFill="accent6" w:themeFillTint="99"/>
          </w:tcPr>
          <w:p w14:paraId="530CDE68" w14:textId="77777777" w:rsidR="00B077E7" w:rsidRPr="00C42F28" w:rsidRDefault="00B077E7" w:rsidP="00157453">
            <w:pPr>
              <w:rPr>
                <w:b/>
              </w:rPr>
            </w:pPr>
            <w:r w:rsidRPr="00C42F28">
              <w:rPr>
                <w:b/>
              </w:rPr>
              <w:t>Likelihood</w:t>
            </w:r>
          </w:p>
        </w:tc>
      </w:tr>
      <w:tr w:rsidR="00B077E7" w:rsidRPr="00624CAE" w14:paraId="7B40FB3E" w14:textId="77777777" w:rsidTr="00157453">
        <w:tc>
          <w:tcPr>
            <w:tcW w:w="421" w:type="dxa"/>
          </w:tcPr>
          <w:p w14:paraId="03B40948" w14:textId="77777777" w:rsidR="00B077E7" w:rsidRPr="00624CAE" w:rsidRDefault="00B077E7" w:rsidP="00157453">
            <w:r w:rsidRPr="00624CAE">
              <w:t>1</w:t>
            </w:r>
          </w:p>
        </w:tc>
        <w:tc>
          <w:tcPr>
            <w:tcW w:w="3979" w:type="dxa"/>
          </w:tcPr>
          <w:p w14:paraId="2CD4D01F" w14:textId="77777777" w:rsidR="00B077E7" w:rsidRPr="00624CAE" w:rsidRDefault="00B077E7" w:rsidP="00157453">
            <w:r w:rsidRPr="00624CAE">
              <w:t>Very unlikely</w:t>
            </w:r>
          </w:p>
        </w:tc>
      </w:tr>
      <w:tr w:rsidR="00B077E7" w:rsidRPr="00624CAE" w14:paraId="52B0B13F" w14:textId="77777777" w:rsidTr="00157453">
        <w:tc>
          <w:tcPr>
            <w:tcW w:w="421" w:type="dxa"/>
          </w:tcPr>
          <w:p w14:paraId="06F36C64" w14:textId="77777777" w:rsidR="00B077E7" w:rsidRPr="00624CAE" w:rsidRDefault="00B077E7" w:rsidP="00157453">
            <w:r w:rsidRPr="00624CAE">
              <w:t>2</w:t>
            </w:r>
          </w:p>
        </w:tc>
        <w:tc>
          <w:tcPr>
            <w:tcW w:w="3979" w:type="dxa"/>
          </w:tcPr>
          <w:p w14:paraId="4391FD56" w14:textId="77777777" w:rsidR="00B077E7" w:rsidRPr="00624CAE" w:rsidRDefault="00B077E7" w:rsidP="00157453">
            <w:r w:rsidRPr="00624CAE">
              <w:t>Unlikely</w:t>
            </w:r>
          </w:p>
        </w:tc>
      </w:tr>
      <w:tr w:rsidR="00B077E7" w:rsidRPr="00624CAE" w14:paraId="401A9039" w14:textId="77777777" w:rsidTr="00157453">
        <w:tc>
          <w:tcPr>
            <w:tcW w:w="421" w:type="dxa"/>
          </w:tcPr>
          <w:p w14:paraId="5F8C9208" w14:textId="77777777" w:rsidR="00B077E7" w:rsidRPr="00624CAE" w:rsidRDefault="00B077E7" w:rsidP="00157453">
            <w:r w:rsidRPr="00624CAE">
              <w:t>3</w:t>
            </w:r>
          </w:p>
        </w:tc>
        <w:tc>
          <w:tcPr>
            <w:tcW w:w="3979" w:type="dxa"/>
          </w:tcPr>
          <w:p w14:paraId="2ECB1613" w14:textId="77777777" w:rsidR="00B077E7" w:rsidRPr="00624CAE" w:rsidRDefault="00B077E7" w:rsidP="00157453">
            <w:r w:rsidRPr="00624CAE">
              <w:t>Likely</w:t>
            </w:r>
          </w:p>
        </w:tc>
      </w:tr>
      <w:tr w:rsidR="00B077E7" w:rsidRPr="00624CAE" w14:paraId="6E01274F" w14:textId="77777777" w:rsidTr="00157453">
        <w:tc>
          <w:tcPr>
            <w:tcW w:w="421" w:type="dxa"/>
          </w:tcPr>
          <w:p w14:paraId="561BB2D2" w14:textId="77777777" w:rsidR="00B077E7" w:rsidRPr="00624CAE" w:rsidRDefault="00B077E7" w:rsidP="00157453">
            <w:r w:rsidRPr="00624CAE">
              <w:t>4</w:t>
            </w:r>
          </w:p>
        </w:tc>
        <w:tc>
          <w:tcPr>
            <w:tcW w:w="3979" w:type="dxa"/>
          </w:tcPr>
          <w:p w14:paraId="7FA81381" w14:textId="77777777" w:rsidR="00B077E7" w:rsidRPr="00624CAE" w:rsidRDefault="00B077E7" w:rsidP="00157453">
            <w:r w:rsidRPr="00624CAE">
              <w:t>Very likely</w:t>
            </w:r>
          </w:p>
        </w:tc>
      </w:tr>
      <w:tr w:rsidR="00B077E7" w:rsidRPr="00624CAE" w14:paraId="0C209B6C" w14:textId="77777777" w:rsidTr="00157453">
        <w:tc>
          <w:tcPr>
            <w:tcW w:w="421" w:type="dxa"/>
            <w:tcBorders>
              <w:bottom w:val="single" w:sz="4" w:space="0" w:color="auto"/>
            </w:tcBorders>
          </w:tcPr>
          <w:p w14:paraId="3D4DEDD2" w14:textId="77777777" w:rsidR="00B077E7" w:rsidRPr="00624CAE" w:rsidRDefault="00B077E7" w:rsidP="00157453">
            <w:r w:rsidRPr="00624CAE">
              <w:t>5</w:t>
            </w:r>
          </w:p>
        </w:tc>
        <w:tc>
          <w:tcPr>
            <w:tcW w:w="3979" w:type="dxa"/>
            <w:tcBorders>
              <w:bottom w:val="single" w:sz="4" w:space="0" w:color="auto"/>
            </w:tcBorders>
          </w:tcPr>
          <w:p w14:paraId="71A96F52" w14:textId="77777777" w:rsidR="00B077E7" w:rsidRPr="00624CAE" w:rsidRDefault="00B077E7" w:rsidP="00157453">
            <w:r>
              <w:t>C</w:t>
            </w:r>
            <w:r w:rsidRPr="00624CAE">
              <w:t>ertain</w:t>
            </w:r>
          </w:p>
        </w:tc>
      </w:tr>
    </w:tbl>
    <w:p w14:paraId="59F730CF" w14:textId="77777777" w:rsidR="00B077E7" w:rsidRPr="008C538A" w:rsidRDefault="00B077E7" w:rsidP="00157453">
      <w:pPr>
        <w:tabs>
          <w:tab w:val="right" w:pos="4900"/>
        </w:tabs>
        <w:rPr>
          <w:rFonts w:cs="Tahoma"/>
          <w:b/>
          <w:lang w:eastAsia="en-GB"/>
        </w:rPr>
      </w:pPr>
      <w:r w:rsidRPr="008C538A">
        <w:rPr>
          <w:rFonts w:cs="Tahoma"/>
          <w:b/>
          <w:lang w:eastAsia="en-GB"/>
        </w:rPr>
        <w:t>Risk Matrix scoring guide</w:t>
      </w:r>
      <w:r>
        <w:rPr>
          <w:rFonts w:cs="Tahoma"/>
          <w:b/>
          <w:lang w:eastAsia="en-GB"/>
        </w:rPr>
        <w:t>:</w:t>
      </w:r>
      <w:r w:rsidRPr="008C538A">
        <w:rPr>
          <w:rFonts w:cs="Tahoma"/>
          <w:b/>
          <w:lang w:eastAsia="en-GB"/>
        </w:rPr>
        <w:tab/>
        <w:t xml:space="preserve">          </w:t>
      </w:r>
    </w:p>
    <w:p w14:paraId="7B186656" w14:textId="77777777" w:rsidR="00B077E7" w:rsidRDefault="00B077E7" w:rsidP="000B6077">
      <w:pPr>
        <w:rPr>
          <w:rFonts w:cs="Tahoma"/>
          <w:b/>
          <w:sz w:val="20"/>
          <w:szCs w:val="20"/>
          <w:lang w:eastAsia="en-GB"/>
        </w:rPr>
      </w:pPr>
    </w:p>
    <w:p w14:paraId="721AFC15" w14:textId="77777777" w:rsidR="00B077E7" w:rsidRDefault="00B077E7" w:rsidP="000B6077">
      <w:pPr>
        <w:rPr>
          <w:rFonts w:cs="Tahoma"/>
          <w:b/>
          <w:sz w:val="16"/>
          <w:szCs w:val="16"/>
          <w:lang w:eastAsia="en-GB"/>
        </w:rPr>
      </w:pPr>
    </w:p>
    <w:p w14:paraId="1045A1CD" w14:textId="77777777" w:rsidR="00B077E7" w:rsidRDefault="00B077E7" w:rsidP="00C42F28">
      <w:pPr>
        <w:jc w:val="right"/>
        <w:rPr>
          <w:rFonts w:cs="Tahoma"/>
          <w:sz w:val="16"/>
          <w:szCs w:val="16"/>
          <w:lang w:eastAsia="en-GB"/>
        </w:rPr>
      </w:pPr>
    </w:p>
    <w:p w14:paraId="5A5CE5CD" w14:textId="77777777" w:rsidR="00B077E7" w:rsidRDefault="00B077E7" w:rsidP="00C42F28">
      <w:pPr>
        <w:jc w:val="right"/>
        <w:rPr>
          <w:rFonts w:cs="Tahoma"/>
          <w:sz w:val="16"/>
          <w:szCs w:val="16"/>
          <w:lang w:eastAsia="en-GB"/>
        </w:rPr>
      </w:pPr>
    </w:p>
    <w:tbl>
      <w:tblPr>
        <w:tblpPr w:leftFromText="180" w:rightFromText="180" w:vertAnchor="text" w:horzAnchor="margin" w:tblpY="-34"/>
        <w:tblW w:w="15593" w:type="dxa"/>
        <w:tblLook w:val="0000" w:firstRow="0" w:lastRow="0" w:firstColumn="0" w:lastColumn="0" w:noHBand="0" w:noVBand="0"/>
      </w:tblPr>
      <w:tblGrid>
        <w:gridCol w:w="2967"/>
        <w:gridCol w:w="12626"/>
      </w:tblGrid>
      <w:tr w:rsidR="00227B6B" w:rsidRPr="002B1B17" w14:paraId="03D6EC2A" w14:textId="77777777" w:rsidTr="00227B6B">
        <w:trPr>
          <w:trHeight w:val="680"/>
        </w:trPr>
        <w:tc>
          <w:tcPr>
            <w:tcW w:w="2967" w:type="dxa"/>
            <w:tcBorders>
              <w:top w:val="single" w:sz="4" w:space="0" w:color="auto"/>
              <w:left w:val="single" w:sz="8" w:space="0" w:color="auto"/>
              <w:bottom w:val="single" w:sz="4" w:space="0" w:color="auto"/>
              <w:right w:val="single" w:sz="4" w:space="0" w:color="000000"/>
            </w:tcBorders>
            <w:shd w:val="clear" w:color="auto" w:fill="FF0000"/>
            <w:noWrap/>
            <w:vAlign w:val="center"/>
          </w:tcPr>
          <w:p w14:paraId="56D1891A" w14:textId="77777777" w:rsidR="00227B6B" w:rsidRPr="002B1B17" w:rsidRDefault="00227B6B" w:rsidP="00227B6B">
            <w:pPr>
              <w:jc w:val="center"/>
              <w:rPr>
                <w:b/>
              </w:rPr>
            </w:pPr>
            <w:r w:rsidRPr="002B1B17">
              <w:rPr>
                <w:b/>
                <w:color w:val="FFFFFF" w:themeColor="background1"/>
              </w:rPr>
              <w:t>High</w:t>
            </w:r>
            <w:r w:rsidRPr="00157453">
              <w:rPr>
                <w:b/>
                <w:color w:val="FFFFFF" w:themeColor="background1"/>
              </w:rPr>
              <w:t xml:space="preserve"> </w:t>
            </w:r>
            <w:r w:rsidRPr="002B1B17">
              <w:rPr>
                <w:b/>
                <w:color w:val="FFFFFF" w:themeColor="background1"/>
              </w:rPr>
              <w:t>(15-25)</w:t>
            </w:r>
          </w:p>
        </w:tc>
        <w:tc>
          <w:tcPr>
            <w:tcW w:w="12626" w:type="dxa"/>
            <w:tcBorders>
              <w:top w:val="single" w:sz="2" w:space="0" w:color="auto"/>
              <w:left w:val="nil"/>
              <w:bottom w:val="single" w:sz="4" w:space="0" w:color="auto"/>
              <w:right w:val="single" w:sz="8" w:space="0" w:color="auto"/>
            </w:tcBorders>
            <w:shd w:val="clear" w:color="auto" w:fill="auto"/>
            <w:noWrap/>
            <w:vAlign w:val="center"/>
          </w:tcPr>
          <w:p w14:paraId="3F859CA3" w14:textId="77777777" w:rsidR="00227B6B" w:rsidRPr="002B1B17" w:rsidRDefault="00227B6B" w:rsidP="00227B6B">
            <w:pPr>
              <w:spacing w:before="60" w:after="120"/>
            </w:pPr>
            <w:r w:rsidRPr="002B1B17">
              <w:t xml:space="preserve">These risks are unacceptable; significant improvements in risk control are required. </w:t>
            </w:r>
            <w:r w:rsidRPr="002B1B17">
              <w:rPr>
                <w:b/>
              </w:rPr>
              <w:t>The activity should be halted with immediate effect</w:t>
            </w:r>
            <w:r w:rsidRPr="002B1B17">
              <w:t xml:space="preserve"> until risk controls are identified/implemented that reduce the risk to an acceptable level</w:t>
            </w:r>
          </w:p>
        </w:tc>
      </w:tr>
      <w:tr w:rsidR="00227B6B" w:rsidRPr="002B1B17" w14:paraId="24601839" w14:textId="77777777" w:rsidTr="00227B6B">
        <w:trPr>
          <w:trHeight w:val="680"/>
        </w:trPr>
        <w:tc>
          <w:tcPr>
            <w:tcW w:w="2967" w:type="dxa"/>
            <w:tcBorders>
              <w:top w:val="single" w:sz="4" w:space="0" w:color="auto"/>
              <w:left w:val="single" w:sz="8" w:space="0" w:color="auto"/>
              <w:bottom w:val="single" w:sz="4" w:space="0" w:color="auto"/>
              <w:right w:val="single" w:sz="4" w:space="0" w:color="000000"/>
            </w:tcBorders>
            <w:shd w:val="clear" w:color="auto" w:fill="FFC000"/>
            <w:noWrap/>
            <w:vAlign w:val="center"/>
          </w:tcPr>
          <w:p w14:paraId="672EBDA7" w14:textId="77777777" w:rsidR="00227B6B" w:rsidRPr="002B1B17" w:rsidRDefault="00227B6B" w:rsidP="00227B6B">
            <w:pPr>
              <w:jc w:val="center"/>
              <w:rPr>
                <w:b/>
              </w:rPr>
            </w:pPr>
            <w:r w:rsidRPr="002B1B17">
              <w:rPr>
                <w:b/>
              </w:rPr>
              <w:t>Medium (5-12)</w:t>
            </w:r>
          </w:p>
        </w:tc>
        <w:tc>
          <w:tcPr>
            <w:tcW w:w="12626" w:type="dxa"/>
            <w:tcBorders>
              <w:top w:val="single" w:sz="4" w:space="0" w:color="auto"/>
              <w:left w:val="nil"/>
              <w:bottom w:val="single" w:sz="4" w:space="0" w:color="auto"/>
              <w:right w:val="single" w:sz="8" w:space="0" w:color="auto"/>
            </w:tcBorders>
            <w:shd w:val="clear" w:color="auto" w:fill="auto"/>
            <w:noWrap/>
            <w:vAlign w:val="center"/>
          </w:tcPr>
          <w:p w14:paraId="072EAAEE" w14:textId="77777777" w:rsidR="00227B6B" w:rsidRPr="002B1B17" w:rsidRDefault="00227B6B" w:rsidP="00227B6B">
            <w:pPr>
              <w:spacing w:before="60" w:after="120"/>
            </w:pPr>
            <w:r w:rsidRPr="002B1B17">
              <w:t>Additional control measures should be identified and implemented to reduce the risks associated with the activity or workplace so far as reasonably practicable</w:t>
            </w:r>
          </w:p>
        </w:tc>
      </w:tr>
      <w:tr w:rsidR="00227B6B" w:rsidRPr="002B1B17" w14:paraId="641D1667" w14:textId="77777777" w:rsidTr="00227B6B">
        <w:trPr>
          <w:trHeight w:val="680"/>
        </w:trPr>
        <w:tc>
          <w:tcPr>
            <w:tcW w:w="2967" w:type="dxa"/>
            <w:tcBorders>
              <w:top w:val="single" w:sz="4" w:space="0" w:color="auto"/>
              <w:left w:val="single" w:sz="8" w:space="0" w:color="auto"/>
              <w:bottom w:val="single" w:sz="8" w:space="0" w:color="auto"/>
              <w:right w:val="single" w:sz="4" w:space="0" w:color="000000"/>
            </w:tcBorders>
            <w:shd w:val="clear" w:color="auto" w:fill="00FF00"/>
            <w:noWrap/>
            <w:vAlign w:val="center"/>
          </w:tcPr>
          <w:p w14:paraId="158DF92F" w14:textId="77777777" w:rsidR="00227B6B" w:rsidRPr="002B1B17" w:rsidRDefault="00227B6B" w:rsidP="00227B6B">
            <w:pPr>
              <w:jc w:val="center"/>
              <w:rPr>
                <w:b/>
              </w:rPr>
            </w:pPr>
            <w:r w:rsidRPr="002B1B17">
              <w:rPr>
                <w:b/>
              </w:rPr>
              <w:t>Low</w:t>
            </w:r>
            <w:r w:rsidRPr="00157453">
              <w:rPr>
                <w:b/>
              </w:rPr>
              <w:t xml:space="preserve"> </w:t>
            </w:r>
            <w:r w:rsidRPr="002B1B17">
              <w:rPr>
                <w:b/>
              </w:rPr>
              <w:t>(1-4)</w:t>
            </w:r>
          </w:p>
        </w:tc>
        <w:tc>
          <w:tcPr>
            <w:tcW w:w="12626" w:type="dxa"/>
            <w:tcBorders>
              <w:top w:val="single" w:sz="4" w:space="0" w:color="auto"/>
              <w:left w:val="nil"/>
              <w:bottom w:val="single" w:sz="8" w:space="0" w:color="auto"/>
              <w:right w:val="single" w:sz="8" w:space="0" w:color="auto"/>
            </w:tcBorders>
            <w:shd w:val="clear" w:color="auto" w:fill="auto"/>
            <w:noWrap/>
            <w:vAlign w:val="center"/>
          </w:tcPr>
          <w:p w14:paraId="029D3594" w14:textId="77777777" w:rsidR="00227B6B" w:rsidRPr="002B1B17" w:rsidRDefault="00227B6B" w:rsidP="00227B6B">
            <w:pPr>
              <w:spacing w:before="60" w:after="120"/>
            </w:pPr>
            <w:r w:rsidRPr="002B1B17">
              <w:t>Minimal control measures are required to be implemented to satisfy the level of risk. Maintain current arrangements for risk control</w:t>
            </w:r>
          </w:p>
        </w:tc>
      </w:tr>
    </w:tbl>
    <w:p w14:paraId="38E8C962" w14:textId="77777777" w:rsidR="00B077E7" w:rsidRDefault="00B077E7" w:rsidP="00C42F28">
      <w:pPr>
        <w:jc w:val="right"/>
        <w:rPr>
          <w:rFonts w:cs="Tahoma"/>
          <w:sz w:val="16"/>
          <w:szCs w:val="16"/>
          <w:lang w:eastAsia="en-GB"/>
        </w:rPr>
      </w:pPr>
    </w:p>
    <w:p w14:paraId="55827B42" w14:textId="77777777" w:rsidR="00B077E7" w:rsidRDefault="00B077E7" w:rsidP="00C42F28">
      <w:pPr>
        <w:jc w:val="right"/>
        <w:rPr>
          <w:rFonts w:cs="Tahoma"/>
          <w:sz w:val="16"/>
          <w:szCs w:val="16"/>
          <w:lang w:eastAsia="en-GB"/>
        </w:rPr>
      </w:pPr>
    </w:p>
    <w:p w14:paraId="09BF77D5" w14:textId="77777777" w:rsidR="00B077E7" w:rsidRDefault="00B077E7" w:rsidP="00C42F28">
      <w:pPr>
        <w:jc w:val="right"/>
        <w:rPr>
          <w:rFonts w:cs="Tahoma"/>
          <w:sz w:val="16"/>
          <w:szCs w:val="16"/>
          <w:lang w:eastAsia="en-GB"/>
        </w:rPr>
      </w:pPr>
    </w:p>
    <w:p w14:paraId="1164EC97" w14:textId="77777777" w:rsidR="00B077E7" w:rsidRDefault="00B077E7" w:rsidP="008C538A">
      <w:pPr>
        <w:rPr>
          <w:rFonts w:cs="Tahoma"/>
          <w:sz w:val="16"/>
          <w:szCs w:val="16"/>
          <w:lang w:eastAsia="en-GB"/>
        </w:rPr>
      </w:pPr>
    </w:p>
    <w:p w14:paraId="5F21F281" w14:textId="77777777" w:rsidR="00B077E7" w:rsidRDefault="00B077E7" w:rsidP="00C42F28">
      <w:pPr>
        <w:jc w:val="right"/>
        <w:rPr>
          <w:rFonts w:cs="Tahoma"/>
          <w:sz w:val="16"/>
          <w:szCs w:val="16"/>
          <w:lang w:eastAsia="en-GB"/>
        </w:rPr>
      </w:pPr>
    </w:p>
    <w:p w14:paraId="3461242B" w14:textId="77777777" w:rsidR="00B077E7" w:rsidRPr="00C42F28" w:rsidRDefault="00B077E7" w:rsidP="00C42F28">
      <w:pPr>
        <w:jc w:val="right"/>
        <w:rPr>
          <w:rFonts w:cs="Tahoma"/>
          <w:sz w:val="16"/>
          <w:szCs w:val="16"/>
          <w:lang w:eastAsia="en-GB"/>
        </w:rPr>
      </w:pP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4"/>
        <w:gridCol w:w="2409"/>
        <w:gridCol w:w="3612"/>
        <w:gridCol w:w="3613"/>
        <w:gridCol w:w="1425"/>
        <w:gridCol w:w="519"/>
        <w:gridCol w:w="520"/>
        <w:gridCol w:w="520"/>
        <w:gridCol w:w="1418"/>
      </w:tblGrid>
      <w:tr w:rsidR="00B077E7" w:rsidRPr="004E2A2D" w14:paraId="50557373" w14:textId="77777777" w:rsidTr="005D4EC3">
        <w:trPr>
          <w:trHeight w:val="825"/>
          <w:tblHeader/>
          <w:jc w:val="center"/>
        </w:trPr>
        <w:tc>
          <w:tcPr>
            <w:tcW w:w="1694" w:type="dxa"/>
            <w:vMerge w:val="restart"/>
            <w:shd w:val="clear" w:color="auto" w:fill="A8D08D" w:themeFill="accent6" w:themeFillTint="99"/>
            <w:vAlign w:val="center"/>
          </w:tcPr>
          <w:p w14:paraId="0DB54F47" w14:textId="77777777" w:rsidR="00B077E7" w:rsidRPr="004E2A2D" w:rsidRDefault="00B077E7" w:rsidP="004E2A2D">
            <w:pPr>
              <w:spacing w:before="60" w:after="60"/>
              <w:jc w:val="center"/>
              <w:rPr>
                <w:rFonts w:cs="Tahoma"/>
                <w:b/>
                <w:lang w:eastAsia="en-GB"/>
              </w:rPr>
            </w:pPr>
            <w:r w:rsidRPr="004E2A2D">
              <w:rPr>
                <w:rFonts w:cs="Tahoma"/>
                <w:b/>
                <w:lang w:eastAsia="en-GB"/>
              </w:rPr>
              <w:t>Hazard</w:t>
            </w:r>
          </w:p>
        </w:tc>
        <w:tc>
          <w:tcPr>
            <w:tcW w:w="2409" w:type="dxa"/>
            <w:vMerge w:val="restart"/>
            <w:shd w:val="clear" w:color="auto" w:fill="A8D08D" w:themeFill="accent6" w:themeFillTint="99"/>
            <w:vAlign w:val="center"/>
          </w:tcPr>
          <w:p w14:paraId="7FAF1F78" w14:textId="77777777" w:rsidR="00B077E7" w:rsidRPr="004E2A2D" w:rsidRDefault="00B077E7" w:rsidP="004E2A2D">
            <w:pPr>
              <w:spacing w:before="60" w:after="60"/>
              <w:jc w:val="center"/>
              <w:rPr>
                <w:rFonts w:cs="Tahoma"/>
                <w:b/>
                <w:lang w:eastAsia="en-GB"/>
              </w:rPr>
            </w:pPr>
            <w:r w:rsidRPr="004E2A2D">
              <w:rPr>
                <w:rFonts w:cs="Tahoma"/>
                <w:b/>
                <w:lang w:eastAsia="en-GB"/>
              </w:rPr>
              <w:t>Who might be harmed and how?</w:t>
            </w:r>
          </w:p>
        </w:tc>
        <w:tc>
          <w:tcPr>
            <w:tcW w:w="3612" w:type="dxa"/>
            <w:vMerge w:val="restart"/>
            <w:shd w:val="clear" w:color="auto" w:fill="A8D08D" w:themeFill="accent6" w:themeFillTint="99"/>
            <w:vAlign w:val="center"/>
          </w:tcPr>
          <w:p w14:paraId="7C574623" w14:textId="77777777" w:rsidR="00B077E7" w:rsidRPr="004E2A2D" w:rsidRDefault="00B077E7" w:rsidP="004E2A2D">
            <w:pPr>
              <w:spacing w:before="60" w:after="60"/>
              <w:jc w:val="center"/>
              <w:rPr>
                <w:rFonts w:cs="Tahoma"/>
                <w:b/>
                <w:lang w:eastAsia="en-GB"/>
              </w:rPr>
            </w:pPr>
            <w:r w:rsidRPr="004E2A2D">
              <w:rPr>
                <w:rFonts w:cs="Tahoma"/>
                <w:b/>
                <w:lang w:eastAsia="en-GB"/>
              </w:rPr>
              <w:t>CONTROL MEASURES</w:t>
            </w:r>
          </w:p>
          <w:p w14:paraId="3B2A9D2F" w14:textId="77777777" w:rsidR="00B077E7" w:rsidRPr="004E2A2D" w:rsidRDefault="00B077E7" w:rsidP="004E2A2D">
            <w:pPr>
              <w:spacing w:before="60" w:after="60"/>
              <w:jc w:val="center"/>
              <w:rPr>
                <w:rFonts w:cs="Tahoma"/>
                <w:b/>
                <w:lang w:eastAsia="en-GB"/>
              </w:rPr>
            </w:pPr>
            <w:r w:rsidRPr="004E2A2D">
              <w:rPr>
                <w:rFonts w:cs="Tahoma"/>
                <w:b/>
                <w:lang w:eastAsia="en-GB"/>
              </w:rPr>
              <w:t>(existing workplace precautions/risk control systems in place)</w:t>
            </w:r>
          </w:p>
        </w:tc>
        <w:tc>
          <w:tcPr>
            <w:tcW w:w="3613" w:type="dxa"/>
            <w:vMerge w:val="restart"/>
            <w:shd w:val="clear" w:color="auto" w:fill="A8D08D" w:themeFill="accent6" w:themeFillTint="99"/>
            <w:tcMar>
              <w:left w:w="0" w:type="dxa"/>
              <w:right w:w="0" w:type="dxa"/>
            </w:tcMar>
            <w:vAlign w:val="center"/>
          </w:tcPr>
          <w:p w14:paraId="6CDCE046" w14:textId="77777777" w:rsidR="00B077E7" w:rsidRPr="004E2A2D" w:rsidRDefault="00B077E7" w:rsidP="004E2A2D">
            <w:pPr>
              <w:spacing w:before="60" w:after="60"/>
              <w:jc w:val="center"/>
              <w:rPr>
                <w:rFonts w:cs="Tahoma"/>
                <w:b/>
                <w:lang w:eastAsia="en-GB"/>
              </w:rPr>
            </w:pPr>
            <w:r w:rsidRPr="004E2A2D">
              <w:rPr>
                <w:rFonts w:cs="Tahoma"/>
                <w:b/>
                <w:lang w:eastAsia="en-GB"/>
              </w:rPr>
              <w:t>What further action is required?</w:t>
            </w:r>
          </w:p>
        </w:tc>
        <w:tc>
          <w:tcPr>
            <w:tcW w:w="1425" w:type="dxa"/>
            <w:vMerge w:val="restart"/>
            <w:shd w:val="clear" w:color="auto" w:fill="A8D08D" w:themeFill="accent6" w:themeFillTint="99"/>
            <w:tcMar>
              <w:left w:w="0" w:type="dxa"/>
              <w:right w:w="0" w:type="dxa"/>
            </w:tcMar>
            <w:vAlign w:val="center"/>
          </w:tcPr>
          <w:p w14:paraId="7094D337" w14:textId="77777777" w:rsidR="00B077E7" w:rsidRPr="004E2A2D" w:rsidRDefault="00B077E7" w:rsidP="004E2A2D">
            <w:pPr>
              <w:spacing w:before="60" w:after="60"/>
              <w:jc w:val="center"/>
              <w:rPr>
                <w:rFonts w:cs="Tahoma"/>
                <w:b/>
                <w:lang w:eastAsia="en-GB"/>
              </w:rPr>
            </w:pPr>
            <w:r w:rsidRPr="004E2A2D">
              <w:rPr>
                <w:rFonts w:cs="Tahoma"/>
                <w:b/>
                <w:lang w:eastAsia="en-GB"/>
              </w:rPr>
              <w:t>By Who and When?</w:t>
            </w:r>
          </w:p>
        </w:tc>
        <w:tc>
          <w:tcPr>
            <w:tcW w:w="1559" w:type="dxa"/>
            <w:gridSpan w:val="3"/>
            <w:shd w:val="clear" w:color="auto" w:fill="A8D08D" w:themeFill="accent6" w:themeFillTint="99"/>
            <w:vAlign w:val="center"/>
          </w:tcPr>
          <w:p w14:paraId="1877D381" w14:textId="77777777" w:rsidR="00B077E7" w:rsidRPr="004E2A2D" w:rsidRDefault="00B077E7" w:rsidP="004E2A2D">
            <w:pPr>
              <w:spacing w:before="60" w:after="60"/>
              <w:jc w:val="center"/>
              <w:rPr>
                <w:rFonts w:cs="Tahoma"/>
                <w:b/>
                <w:bCs/>
                <w:lang w:eastAsia="en-GB"/>
              </w:rPr>
            </w:pPr>
            <w:r w:rsidRPr="004E2A2D">
              <w:rPr>
                <w:rFonts w:cs="Tahoma"/>
                <w:b/>
                <w:bCs/>
                <w:lang w:eastAsia="en-GB"/>
              </w:rPr>
              <w:t>Residual Risk rating</w:t>
            </w:r>
          </w:p>
        </w:tc>
        <w:tc>
          <w:tcPr>
            <w:tcW w:w="1418" w:type="dxa"/>
            <w:vMerge w:val="restart"/>
            <w:shd w:val="clear" w:color="auto" w:fill="A8D08D" w:themeFill="accent6" w:themeFillTint="99"/>
            <w:tcMar>
              <w:left w:w="28" w:type="dxa"/>
              <w:right w:w="28" w:type="dxa"/>
            </w:tcMar>
            <w:vAlign w:val="center"/>
          </w:tcPr>
          <w:p w14:paraId="47F9AC57" w14:textId="77777777" w:rsidR="00B077E7" w:rsidRPr="004E2A2D" w:rsidRDefault="00B077E7" w:rsidP="004E2A2D">
            <w:pPr>
              <w:spacing w:before="60" w:after="60"/>
              <w:jc w:val="center"/>
              <w:rPr>
                <w:rFonts w:cs="Tahoma"/>
                <w:b/>
                <w:bCs/>
                <w:lang w:eastAsia="en-GB"/>
              </w:rPr>
            </w:pPr>
            <w:r w:rsidRPr="004E2A2D">
              <w:rPr>
                <w:rFonts w:cs="Tahoma"/>
                <w:b/>
                <w:bCs/>
                <w:lang w:eastAsia="en-GB"/>
              </w:rPr>
              <w:t>Date completed</w:t>
            </w:r>
          </w:p>
        </w:tc>
      </w:tr>
      <w:tr w:rsidR="00B077E7" w:rsidRPr="004E2A2D" w14:paraId="657E7B3B" w14:textId="77777777" w:rsidTr="005C71D1">
        <w:trPr>
          <w:trHeight w:val="395"/>
          <w:tblHeader/>
          <w:jc w:val="center"/>
        </w:trPr>
        <w:tc>
          <w:tcPr>
            <w:tcW w:w="1694" w:type="dxa"/>
            <w:vMerge/>
            <w:shd w:val="clear" w:color="auto" w:fill="C5E0B3" w:themeFill="accent6" w:themeFillTint="66"/>
            <w:vAlign w:val="center"/>
          </w:tcPr>
          <w:p w14:paraId="793AE78D" w14:textId="77777777" w:rsidR="00B077E7" w:rsidRPr="004E2A2D" w:rsidRDefault="00B077E7" w:rsidP="004E2A2D">
            <w:pPr>
              <w:spacing w:before="60" w:after="60"/>
              <w:jc w:val="center"/>
              <w:rPr>
                <w:rFonts w:cs="Tahoma"/>
                <w:b/>
                <w:lang w:eastAsia="en-GB"/>
              </w:rPr>
            </w:pPr>
          </w:p>
        </w:tc>
        <w:tc>
          <w:tcPr>
            <w:tcW w:w="2409" w:type="dxa"/>
            <w:vMerge/>
            <w:shd w:val="clear" w:color="auto" w:fill="C5E0B3" w:themeFill="accent6" w:themeFillTint="66"/>
            <w:vAlign w:val="center"/>
          </w:tcPr>
          <w:p w14:paraId="63D21830" w14:textId="77777777" w:rsidR="00B077E7" w:rsidRPr="004E2A2D" w:rsidRDefault="00B077E7" w:rsidP="004E2A2D">
            <w:pPr>
              <w:spacing w:before="60" w:after="60"/>
              <w:jc w:val="center"/>
              <w:rPr>
                <w:rFonts w:cs="Tahoma"/>
                <w:b/>
                <w:lang w:eastAsia="en-GB"/>
              </w:rPr>
            </w:pPr>
          </w:p>
        </w:tc>
        <w:tc>
          <w:tcPr>
            <w:tcW w:w="3612" w:type="dxa"/>
            <w:vMerge/>
            <w:shd w:val="clear" w:color="auto" w:fill="C5E0B3" w:themeFill="accent6" w:themeFillTint="66"/>
            <w:vAlign w:val="center"/>
          </w:tcPr>
          <w:p w14:paraId="0DF6CEF8" w14:textId="77777777" w:rsidR="00B077E7" w:rsidRPr="004E2A2D" w:rsidRDefault="00B077E7" w:rsidP="004E2A2D">
            <w:pPr>
              <w:spacing w:before="60" w:after="60"/>
              <w:jc w:val="center"/>
              <w:rPr>
                <w:rFonts w:cs="Tahoma"/>
                <w:b/>
                <w:lang w:eastAsia="en-GB"/>
              </w:rPr>
            </w:pPr>
          </w:p>
        </w:tc>
        <w:tc>
          <w:tcPr>
            <w:tcW w:w="3613" w:type="dxa"/>
            <w:vMerge/>
            <w:shd w:val="clear" w:color="auto" w:fill="C5E0B3" w:themeFill="accent6" w:themeFillTint="66"/>
            <w:tcMar>
              <w:left w:w="0" w:type="dxa"/>
              <w:right w:w="0" w:type="dxa"/>
            </w:tcMar>
            <w:vAlign w:val="center"/>
          </w:tcPr>
          <w:p w14:paraId="506EB84A" w14:textId="77777777" w:rsidR="00B077E7" w:rsidRPr="004E2A2D" w:rsidRDefault="00B077E7" w:rsidP="004E2A2D">
            <w:pPr>
              <w:spacing w:before="60" w:after="60"/>
              <w:jc w:val="center"/>
              <w:rPr>
                <w:rFonts w:cs="Tahoma"/>
                <w:b/>
                <w:lang w:eastAsia="en-GB"/>
              </w:rPr>
            </w:pPr>
          </w:p>
        </w:tc>
        <w:tc>
          <w:tcPr>
            <w:tcW w:w="1425" w:type="dxa"/>
            <w:vMerge/>
            <w:shd w:val="clear" w:color="auto" w:fill="C5E0B3" w:themeFill="accent6" w:themeFillTint="66"/>
            <w:tcMar>
              <w:left w:w="0" w:type="dxa"/>
              <w:right w:w="0" w:type="dxa"/>
            </w:tcMar>
            <w:vAlign w:val="center"/>
          </w:tcPr>
          <w:p w14:paraId="42A0D190" w14:textId="77777777" w:rsidR="00B077E7" w:rsidRPr="004E2A2D" w:rsidRDefault="00B077E7" w:rsidP="004E2A2D">
            <w:pPr>
              <w:spacing w:before="60" w:after="60"/>
              <w:jc w:val="center"/>
              <w:rPr>
                <w:rFonts w:cs="Tahoma"/>
                <w:b/>
                <w:lang w:eastAsia="en-GB"/>
              </w:rPr>
            </w:pPr>
          </w:p>
        </w:tc>
        <w:tc>
          <w:tcPr>
            <w:tcW w:w="519" w:type="dxa"/>
            <w:shd w:val="clear" w:color="auto" w:fill="C5E0B3" w:themeFill="accent6" w:themeFillTint="66"/>
            <w:vAlign w:val="center"/>
          </w:tcPr>
          <w:p w14:paraId="2E94639F" w14:textId="77777777" w:rsidR="00B077E7" w:rsidRPr="004E2A2D" w:rsidRDefault="00B077E7" w:rsidP="004E2A2D">
            <w:pPr>
              <w:spacing w:before="60" w:after="60"/>
              <w:jc w:val="center"/>
              <w:rPr>
                <w:rFonts w:cs="Tahoma"/>
                <w:b/>
                <w:bCs/>
                <w:lang w:eastAsia="en-GB"/>
              </w:rPr>
            </w:pPr>
            <w:r w:rsidRPr="004E2A2D">
              <w:rPr>
                <w:rFonts w:cs="Tahoma"/>
                <w:b/>
                <w:bCs/>
                <w:lang w:eastAsia="en-GB"/>
              </w:rPr>
              <w:t>L</w:t>
            </w:r>
          </w:p>
        </w:tc>
        <w:tc>
          <w:tcPr>
            <w:tcW w:w="520" w:type="dxa"/>
            <w:shd w:val="clear" w:color="auto" w:fill="C5E0B3" w:themeFill="accent6" w:themeFillTint="66"/>
            <w:vAlign w:val="center"/>
          </w:tcPr>
          <w:p w14:paraId="0DBE8A3B" w14:textId="77777777" w:rsidR="00B077E7" w:rsidRPr="004E2A2D" w:rsidRDefault="00B077E7" w:rsidP="004E2A2D">
            <w:pPr>
              <w:spacing w:before="60" w:after="60"/>
              <w:jc w:val="center"/>
              <w:rPr>
                <w:rFonts w:cs="Tahoma"/>
                <w:b/>
                <w:bCs/>
                <w:lang w:eastAsia="en-GB"/>
              </w:rPr>
            </w:pPr>
            <w:r w:rsidRPr="004E2A2D">
              <w:rPr>
                <w:rFonts w:cs="Tahoma"/>
                <w:b/>
                <w:bCs/>
                <w:lang w:eastAsia="en-GB"/>
              </w:rPr>
              <w:t>S</w:t>
            </w:r>
          </w:p>
        </w:tc>
        <w:tc>
          <w:tcPr>
            <w:tcW w:w="520" w:type="dxa"/>
            <w:shd w:val="clear" w:color="auto" w:fill="C5E0B3" w:themeFill="accent6" w:themeFillTint="66"/>
            <w:vAlign w:val="center"/>
          </w:tcPr>
          <w:p w14:paraId="61C9A723" w14:textId="77777777" w:rsidR="00B077E7" w:rsidRPr="004E2A2D" w:rsidRDefault="00B077E7" w:rsidP="004E2A2D">
            <w:pPr>
              <w:spacing w:before="60" w:after="60"/>
              <w:jc w:val="center"/>
              <w:rPr>
                <w:rFonts w:cs="Tahoma"/>
                <w:b/>
                <w:bCs/>
                <w:lang w:eastAsia="en-GB"/>
              </w:rPr>
            </w:pPr>
            <w:r w:rsidRPr="004E2A2D">
              <w:rPr>
                <w:rFonts w:cs="Tahoma"/>
                <w:b/>
                <w:bCs/>
                <w:lang w:eastAsia="en-GB"/>
              </w:rPr>
              <w:t>R</w:t>
            </w:r>
          </w:p>
        </w:tc>
        <w:tc>
          <w:tcPr>
            <w:tcW w:w="1418" w:type="dxa"/>
            <w:vMerge/>
            <w:shd w:val="clear" w:color="auto" w:fill="C5E0B3" w:themeFill="accent6" w:themeFillTint="66"/>
            <w:tcMar>
              <w:left w:w="28" w:type="dxa"/>
              <w:right w:w="28" w:type="dxa"/>
            </w:tcMar>
            <w:vAlign w:val="center"/>
          </w:tcPr>
          <w:p w14:paraId="101DE247" w14:textId="77777777" w:rsidR="00B077E7" w:rsidRPr="004E2A2D" w:rsidRDefault="00B077E7" w:rsidP="004E2A2D">
            <w:pPr>
              <w:spacing w:before="60" w:after="60"/>
              <w:jc w:val="center"/>
              <w:rPr>
                <w:rFonts w:cs="Tahoma"/>
                <w:b/>
                <w:bCs/>
                <w:lang w:eastAsia="en-GB"/>
              </w:rPr>
            </w:pPr>
          </w:p>
        </w:tc>
      </w:tr>
      <w:tr w:rsidR="00B077E7" w:rsidRPr="004E2A2D" w14:paraId="10EE4D1B" w14:textId="77777777" w:rsidTr="005C71D1">
        <w:trPr>
          <w:trHeight w:val="680"/>
          <w:jc w:val="center"/>
        </w:trPr>
        <w:tc>
          <w:tcPr>
            <w:tcW w:w="1694" w:type="dxa"/>
          </w:tcPr>
          <w:p w14:paraId="404A848A" w14:textId="77777777" w:rsidR="00B077E7" w:rsidRPr="002E2E24" w:rsidRDefault="00B077E7" w:rsidP="00353AC1">
            <w:pPr>
              <w:spacing w:before="60" w:after="60" w:line="276" w:lineRule="auto"/>
              <w:rPr>
                <w:rFonts w:cs="Arial"/>
                <w:sz w:val="20"/>
                <w:szCs w:val="20"/>
              </w:rPr>
            </w:pPr>
            <w:r w:rsidRPr="002E2E24">
              <w:rPr>
                <w:sz w:val="20"/>
                <w:szCs w:val="20"/>
              </w:rPr>
              <w:t>Personal safety</w:t>
            </w:r>
          </w:p>
        </w:tc>
        <w:tc>
          <w:tcPr>
            <w:tcW w:w="2409" w:type="dxa"/>
          </w:tcPr>
          <w:p w14:paraId="05CB7083" w14:textId="77777777" w:rsidR="00B077E7" w:rsidRPr="002E2E24" w:rsidRDefault="00B077E7" w:rsidP="00B077E7">
            <w:pPr>
              <w:pStyle w:val="ListParagraph"/>
              <w:numPr>
                <w:ilvl w:val="0"/>
                <w:numId w:val="25"/>
              </w:numPr>
              <w:spacing w:after="0" w:line="240" w:lineRule="auto"/>
              <w:rPr>
                <w:rFonts w:cs="Arial"/>
                <w:sz w:val="20"/>
                <w:szCs w:val="20"/>
              </w:rPr>
            </w:pPr>
            <w:r w:rsidRPr="002E2E24">
              <w:rPr>
                <w:rFonts w:ascii="Trebuchet MS" w:hAnsi="Trebuchet MS"/>
                <w:sz w:val="20"/>
                <w:szCs w:val="20"/>
              </w:rPr>
              <w:t>Pupils and staff</w:t>
            </w:r>
          </w:p>
          <w:p w14:paraId="68A804EA" w14:textId="77777777" w:rsidR="00B077E7" w:rsidRPr="002E2E24" w:rsidRDefault="00B077E7" w:rsidP="00B077E7">
            <w:pPr>
              <w:pStyle w:val="ListParagraph"/>
              <w:numPr>
                <w:ilvl w:val="0"/>
                <w:numId w:val="25"/>
              </w:numPr>
              <w:spacing w:after="0" w:line="240" w:lineRule="auto"/>
              <w:rPr>
                <w:rFonts w:cs="Arial"/>
                <w:sz w:val="20"/>
                <w:szCs w:val="20"/>
              </w:rPr>
            </w:pPr>
            <w:r w:rsidRPr="002E2E24">
              <w:rPr>
                <w:rFonts w:ascii="Trebuchet MS" w:hAnsi="Trebuchet MS"/>
                <w:sz w:val="20"/>
                <w:szCs w:val="20"/>
              </w:rPr>
              <w:t>Personal injuries (eg bruises, broken bones)</w:t>
            </w:r>
          </w:p>
        </w:tc>
        <w:tc>
          <w:tcPr>
            <w:tcW w:w="3612" w:type="dxa"/>
          </w:tcPr>
          <w:p w14:paraId="10D16F1C" w14:textId="77777777" w:rsidR="00B077E7" w:rsidRPr="002E2E24" w:rsidRDefault="00B077E7" w:rsidP="00B077E7">
            <w:pPr>
              <w:pStyle w:val="ListParagraph"/>
              <w:numPr>
                <w:ilvl w:val="0"/>
                <w:numId w:val="25"/>
              </w:numPr>
              <w:spacing w:after="200" w:line="276" w:lineRule="auto"/>
              <w:rPr>
                <w:rFonts w:ascii="Arial" w:hAnsi="Arial" w:cs="Arial"/>
                <w:sz w:val="20"/>
                <w:szCs w:val="20"/>
              </w:rPr>
            </w:pPr>
            <w:r w:rsidRPr="002E2E24">
              <w:rPr>
                <w:rFonts w:ascii="Arial" w:hAnsi="Arial" w:cs="Arial"/>
                <w:sz w:val="20"/>
                <w:szCs w:val="20"/>
              </w:rPr>
              <w:t>Entry by card only and other doors locked.</w:t>
            </w:r>
          </w:p>
          <w:p w14:paraId="4DA04071" w14:textId="77777777" w:rsidR="00B077E7" w:rsidRPr="002E2E24" w:rsidRDefault="00B077E7" w:rsidP="00B077E7">
            <w:pPr>
              <w:pStyle w:val="ListParagraph"/>
              <w:numPr>
                <w:ilvl w:val="0"/>
                <w:numId w:val="25"/>
              </w:numPr>
              <w:spacing w:after="200" w:line="276" w:lineRule="auto"/>
              <w:rPr>
                <w:rFonts w:ascii="Arial" w:hAnsi="Arial" w:cs="Arial"/>
                <w:sz w:val="20"/>
                <w:szCs w:val="20"/>
              </w:rPr>
            </w:pPr>
            <w:r w:rsidRPr="002E2E24">
              <w:rPr>
                <w:rFonts w:ascii="Arial" w:hAnsi="Arial" w:cs="Arial"/>
                <w:sz w:val="20"/>
                <w:szCs w:val="20"/>
              </w:rPr>
              <w:t>Guidelines in Lone Working Policy for staff to stay safe whilst travelling to other workplaces or on visits (eg home visits)</w:t>
            </w:r>
          </w:p>
        </w:tc>
        <w:tc>
          <w:tcPr>
            <w:tcW w:w="3613" w:type="dxa"/>
          </w:tcPr>
          <w:p w14:paraId="17D4FC88" w14:textId="77777777" w:rsidR="00B077E7" w:rsidRPr="002E2E24" w:rsidRDefault="00B077E7" w:rsidP="00353AC1">
            <w:pPr>
              <w:spacing w:after="200" w:line="276" w:lineRule="auto"/>
              <w:contextualSpacing/>
              <w:rPr>
                <w:rFonts w:cs="Arial"/>
                <w:sz w:val="20"/>
                <w:szCs w:val="20"/>
              </w:rPr>
            </w:pPr>
            <w:r w:rsidRPr="002E2E24">
              <w:rPr>
                <w:rFonts w:cs="Arial"/>
                <w:sz w:val="20"/>
                <w:szCs w:val="20"/>
              </w:rPr>
              <w:t>Always carry a charged mobile phone with contact numbers of other staff.</w:t>
            </w:r>
          </w:p>
        </w:tc>
        <w:tc>
          <w:tcPr>
            <w:tcW w:w="1425" w:type="dxa"/>
          </w:tcPr>
          <w:p w14:paraId="60E899D6" w14:textId="77777777" w:rsidR="00B077E7" w:rsidRPr="002E2E24" w:rsidRDefault="00B077E7" w:rsidP="00353AC1">
            <w:pPr>
              <w:spacing w:before="60" w:after="60" w:line="276" w:lineRule="auto"/>
              <w:rPr>
                <w:rFonts w:cs="Arial"/>
                <w:sz w:val="20"/>
                <w:szCs w:val="20"/>
                <w:lang w:eastAsia="en-GB"/>
              </w:rPr>
            </w:pPr>
          </w:p>
        </w:tc>
        <w:tc>
          <w:tcPr>
            <w:tcW w:w="519" w:type="dxa"/>
          </w:tcPr>
          <w:p w14:paraId="56629BEE"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1</w:t>
            </w:r>
          </w:p>
        </w:tc>
        <w:tc>
          <w:tcPr>
            <w:tcW w:w="520" w:type="dxa"/>
          </w:tcPr>
          <w:p w14:paraId="2004D699"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5</w:t>
            </w:r>
          </w:p>
        </w:tc>
        <w:tc>
          <w:tcPr>
            <w:tcW w:w="520" w:type="dxa"/>
          </w:tcPr>
          <w:p w14:paraId="74A97CF4"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5</w:t>
            </w:r>
          </w:p>
        </w:tc>
        <w:tc>
          <w:tcPr>
            <w:tcW w:w="1418" w:type="dxa"/>
          </w:tcPr>
          <w:p w14:paraId="252B8086" w14:textId="77777777" w:rsidR="00B077E7" w:rsidRPr="002E2E24" w:rsidRDefault="00B077E7" w:rsidP="00353AC1">
            <w:pPr>
              <w:spacing w:before="60" w:after="60" w:line="276" w:lineRule="auto"/>
              <w:rPr>
                <w:rFonts w:cs="Arial"/>
                <w:sz w:val="20"/>
                <w:szCs w:val="20"/>
                <w:lang w:eastAsia="en-GB"/>
              </w:rPr>
            </w:pPr>
          </w:p>
        </w:tc>
      </w:tr>
      <w:tr w:rsidR="00B077E7" w:rsidRPr="004E2A2D" w14:paraId="449274C7" w14:textId="77777777" w:rsidTr="005C71D1">
        <w:trPr>
          <w:trHeight w:val="680"/>
          <w:jc w:val="center"/>
        </w:trPr>
        <w:tc>
          <w:tcPr>
            <w:tcW w:w="1694" w:type="dxa"/>
          </w:tcPr>
          <w:p w14:paraId="2110AFAB" w14:textId="77777777" w:rsidR="00B077E7" w:rsidRPr="002E2E24" w:rsidRDefault="00B077E7" w:rsidP="00353AC1">
            <w:pPr>
              <w:spacing w:before="60" w:after="60" w:line="276" w:lineRule="auto"/>
              <w:rPr>
                <w:rFonts w:cs="Arial"/>
                <w:sz w:val="20"/>
                <w:szCs w:val="20"/>
              </w:rPr>
            </w:pPr>
            <w:r w:rsidRPr="002E2E24">
              <w:rPr>
                <w:sz w:val="20"/>
                <w:szCs w:val="20"/>
              </w:rPr>
              <w:t xml:space="preserve">Tripping , falling or becoming ill </w:t>
            </w:r>
          </w:p>
        </w:tc>
        <w:tc>
          <w:tcPr>
            <w:tcW w:w="2409" w:type="dxa"/>
          </w:tcPr>
          <w:p w14:paraId="18300911" w14:textId="77777777" w:rsidR="00B077E7" w:rsidRPr="002E2E24" w:rsidRDefault="00B077E7" w:rsidP="00B077E7">
            <w:pPr>
              <w:pStyle w:val="ListParagraph"/>
              <w:numPr>
                <w:ilvl w:val="0"/>
                <w:numId w:val="25"/>
              </w:numPr>
              <w:spacing w:after="0" w:line="240" w:lineRule="auto"/>
              <w:rPr>
                <w:rFonts w:ascii="Trebuchet MS" w:hAnsi="Trebuchet MS"/>
                <w:sz w:val="20"/>
                <w:szCs w:val="20"/>
              </w:rPr>
            </w:pPr>
            <w:r w:rsidRPr="002E2E24">
              <w:rPr>
                <w:rFonts w:ascii="Trebuchet MS" w:hAnsi="Trebuchet MS"/>
                <w:sz w:val="20"/>
                <w:szCs w:val="20"/>
              </w:rPr>
              <w:t xml:space="preserve">Pupils </w:t>
            </w:r>
          </w:p>
          <w:p w14:paraId="05D891C5" w14:textId="77777777" w:rsidR="00B077E7" w:rsidRPr="002E2E24" w:rsidRDefault="00B077E7" w:rsidP="00B077E7">
            <w:pPr>
              <w:pStyle w:val="ListParagraph"/>
              <w:numPr>
                <w:ilvl w:val="0"/>
                <w:numId w:val="25"/>
              </w:numPr>
              <w:spacing w:after="0" w:line="240" w:lineRule="auto"/>
              <w:rPr>
                <w:rFonts w:ascii="Trebuchet MS" w:hAnsi="Trebuchet MS"/>
                <w:sz w:val="20"/>
                <w:szCs w:val="20"/>
              </w:rPr>
            </w:pPr>
            <w:r w:rsidRPr="002E2E24">
              <w:rPr>
                <w:rFonts w:ascii="Trebuchet MS" w:hAnsi="Trebuchet MS"/>
                <w:sz w:val="20"/>
                <w:szCs w:val="20"/>
              </w:rPr>
              <w:t>Falling off</w:t>
            </w:r>
          </w:p>
          <w:p w14:paraId="605CD5B5" w14:textId="77777777" w:rsidR="00B077E7" w:rsidRPr="002E2E24" w:rsidRDefault="00B077E7" w:rsidP="00B077E7">
            <w:pPr>
              <w:pStyle w:val="ListParagraph"/>
              <w:numPr>
                <w:ilvl w:val="0"/>
                <w:numId w:val="25"/>
              </w:numPr>
              <w:spacing w:after="0" w:line="240" w:lineRule="auto"/>
              <w:rPr>
                <w:rFonts w:ascii="Trebuchet MS" w:hAnsi="Trebuchet MS"/>
                <w:sz w:val="20"/>
                <w:szCs w:val="20"/>
              </w:rPr>
            </w:pPr>
            <w:r w:rsidRPr="002E2E24">
              <w:rPr>
                <w:rFonts w:ascii="Trebuchet MS" w:hAnsi="Trebuchet MS"/>
                <w:sz w:val="20"/>
                <w:szCs w:val="20"/>
              </w:rPr>
              <w:t>Loss of control</w:t>
            </w:r>
          </w:p>
          <w:p w14:paraId="647F61DC" w14:textId="77777777" w:rsidR="00B077E7" w:rsidRPr="002E2E24" w:rsidRDefault="00B077E7" w:rsidP="00353AC1">
            <w:pPr>
              <w:pStyle w:val="ListParagraph"/>
              <w:ind w:left="360"/>
              <w:rPr>
                <w:rFonts w:ascii="Arial" w:hAnsi="Arial" w:cs="Arial"/>
                <w:sz w:val="20"/>
                <w:szCs w:val="20"/>
              </w:rPr>
            </w:pPr>
            <w:r w:rsidRPr="002E2E24">
              <w:rPr>
                <w:rFonts w:ascii="Trebuchet MS" w:hAnsi="Trebuchet MS"/>
                <w:sz w:val="20"/>
                <w:szCs w:val="20"/>
              </w:rPr>
              <w:t>Personal injuries (eg bruises, broken bones)</w:t>
            </w:r>
          </w:p>
        </w:tc>
        <w:tc>
          <w:tcPr>
            <w:tcW w:w="3612" w:type="dxa"/>
          </w:tcPr>
          <w:p w14:paraId="05DA1E5A" w14:textId="77777777" w:rsidR="00B077E7" w:rsidRPr="002E2E24" w:rsidRDefault="00B077E7" w:rsidP="00B077E7">
            <w:pPr>
              <w:pStyle w:val="ListParagraph"/>
              <w:numPr>
                <w:ilvl w:val="0"/>
                <w:numId w:val="26"/>
              </w:numPr>
              <w:spacing w:after="0" w:line="240" w:lineRule="auto"/>
              <w:rPr>
                <w:rFonts w:ascii="Arial" w:hAnsi="Arial" w:cs="Arial"/>
                <w:sz w:val="20"/>
                <w:szCs w:val="20"/>
              </w:rPr>
            </w:pPr>
            <w:r w:rsidRPr="002E2E24">
              <w:rPr>
                <w:rFonts w:ascii="Arial" w:hAnsi="Arial" w:cs="Arial"/>
                <w:sz w:val="20"/>
                <w:szCs w:val="20"/>
              </w:rPr>
              <w:t>Only working while managers are present at agreed times and dates.</w:t>
            </w:r>
          </w:p>
          <w:p w14:paraId="1BCB059D" w14:textId="77777777" w:rsidR="00B077E7" w:rsidRPr="002E2E24" w:rsidRDefault="00B077E7" w:rsidP="00B077E7">
            <w:pPr>
              <w:pStyle w:val="ListParagraph"/>
              <w:numPr>
                <w:ilvl w:val="0"/>
                <w:numId w:val="26"/>
              </w:numPr>
              <w:spacing w:after="0" w:line="240" w:lineRule="auto"/>
              <w:rPr>
                <w:rFonts w:ascii="Arial" w:hAnsi="Arial" w:cs="Arial"/>
                <w:sz w:val="20"/>
                <w:szCs w:val="20"/>
              </w:rPr>
            </w:pPr>
            <w:r w:rsidRPr="002E2E24">
              <w:rPr>
                <w:rFonts w:ascii="Arial" w:hAnsi="Arial" w:cs="Arial"/>
                <w:sz w:val="20"/>
                <w:szCs w:val="20"/>
              </w:rPr>
              <w:t>Sign in and out at front desk.</w:t>
            </w:r>
          </w:p>
          <w:p w14:paraId="56A3243C" w14:textId="77777777" w:rsidR="00B077E7" w:rsidRPr="002E2E24" w:rsidRDefault="00B077E7" w:rsidP="00B077E7">
            <w:pPr>
              <w:pStyle w:val="ListParagraph"/>
              <w:numPr>
                <w:ilvl w:val="0"/>
                <w:numId w:val="25"/>
              </w:numPr>
              <w:spacing w:after="200" w:line="276" w:lineRule="auto"/>
              <w:rPr>
                <w:rFonts w:ascii="Arial" w:hAnsi="Arial" w:cs="Arial"/>
                <w:sz w:val="20"/>
                <w:szCs w:val="20"/>
              </w:rPr>
            </w:pPr>
            <w:r w:rsidRPr="002E2E24">
              <w:rPr>
                <w:rFonts w:ascii="Arial" w:hAnsi="Arial" w:cs="Arial"/>
                <w:sz w:val="20"/>
                <w:szCs w:val="20"/>
              </w:rPr>
              <w:t>Not climb ladders or work at any height during holidays.</w:t>
            </w:r>
          </w:p>
        </w:tc>
        <w:tc>
          <w:tcPr>
            <w:tcW w:w="3613" w:type="dxa"/>
          </w:tcPr>
          <w:p w14:paraId="4BB20795"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rPr>
              <w:t>Always carry a charged mobile phone with contact numbers of other staff.</w:t>
            </w:r>
          </w:p>
        </w:tc>
        <w:tc>
          <w:tcPr>
            <w:tcW w:w="1425" w:type="dxa"/>
          </w:tcPr>
          <w:p w14:paraId="07D9CDA7" w14:textId="77777777" w:rsidR="00B077E7" w:rsidRPr="002E2E24" w:rsidRDefault="00B077E7" w:rsidP="00353AC1">
            <w:pPr>
              <w:spacing w:before="60" w:after="60" w:line="276" w:lineRule="auto"/>
              <w:rPr>
                <w:rFonts w:cs="Arial"/>
                <w:sz w:val="20"/>
                <w:szCs w:val="20"/>
                <w:lang w:eastAsia="en-GB"/>
              </w:rPr>
            </w:pPr>
          </w:p>
        </w:tc>
        <w:tc>
          <w:tcPr>
            <w:tcW w:w="519" w:type="dxa"/>
          </w:tcPr>
          <w:p w14:paraId="49B33012"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1</w:t>
            </w:r>
          </w:p>
        </w:tc>
        <w:tc>
          <w:tcPr>
            <w:tcW w:w="520" w:type="dxa"/>
          </w:tcPr>
          <w:p w14:paraId="7A48096A"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3</w:t>
            </w:r>
          </w:p>
        </w:tc>
        <w:tc>
          <w:tcPr>
            <w:tcW w:w="520" w:type="dxa"/>
          </w:tcPr>
          <w:p w14:paraId="389E1068"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3</w:t>
            </w:r>
          </w:p>
        </w:tc>
        <w:tc>
          <w:tcPr>
            <w:tcW w:w="1418" w:type="dxa"/>
          </w:tcPr>
          <w:p w14:paraId="22E84B03" w14:textId="77777777" w:rsidR="00B077E7" w:rsidRPr="002E2E24" w:rsidRDefault="00B077E7" w:rsidP="00353AC1">
            <w:pPr>
              <w:spacing w:before="60" w:after="60" w:line="276" w:lineRule="auto"/>
              <w:rPr>
                <w:rFonts w:cs="Arial"/>
                <w:sz w:val="20"/>
                <w:szCs w:val="20"/>
                <w:lang w:eastAsia="en-GB"/>
              </w:rPr>
            </w:pPr>
          </w:p>
        </w:tc>
      </w:tr>
      <w:tr w:rsidR="00B077E7" w:rsidRPr="004E2A2D" w14:paraId="63C28922" w14:textId="77777777" w:rsidTr="005C71D1">
        <w:trPr>
          <w:trHeight w:val="680"/>
          <w:jc w:val="center"/>
        </w:trPr>
        <w:tc>
          <w:tcPr>
            <w:tcW w:w="1694" w:type="dxa"/>
          </w:tcPr>
          <w:p w14:paraId="4196C318" w14:textId="77777777" w:rsidR="00B077E7" w:rsidRPr="002E2E24" w:rsidRDefault="00B077E7" w:rsidP="00353AC1">
            <w:pPr>
              <w:spacing w:before="60" w:after="60" w:line="276" w:lineRule="auto"/>
              <w:rPr>
                <w:rFonts w:cs="Arial"/>
                <w:sz w:val="20"/>
                <w:szCs w:val="20"/>
              </w:rPr>
            </w:pPr>
            <w:r w:rsidRPr="002E2E24">
              <w:rPr>
                <w:sz w:val="20"/>
                <w:szCs w:val="20"/>
              </w:rPr>
              <w:t>Attempting tasks meant for two people (eg heavy lifting)</w:t>
            </w:r>
          </w:p>
        </w:tc>
        <w:tc>
          <w:tcPr>
            <w:tcW w:w="2409" w:type="dxa"/>
          </w:tcPr>
          <w:p w14:paraId="4FC75087" w14:textId="77777777" w:rsidR="00B077E7" w:rsidRPr="002E2E24" w:rsidRDefault="00B077E7" w:rsidP="00B077E7">
            <w:pPr>
              <w:pStyle w:val="ListParagraph"/>
              <w:numPr>
                <w:ilvl w:val="0"/>
                <w:numId w:val="25"/>
              </w:numPr>
              <w:spacing w:after="0" w:line="240" w:lineRule="auto"/>
              <w:rPr>
                <w:rFonts w:ascii="Trebuchet MS" w:hAnsi="Trebuchet MS"/>
                <w:sz w:val="20"/>
                <w:szCs w:val="20"/>
              </w:rPr>
            </w:pPr>
            <w:r w:rsidRPr="002E2E24">
              <w:rPr>
                <w:rFonts w:ascii="Trebuchet MS" w:hAnsi="Trebuchet MS"/>
                <w:sz w:val="20"/>
                <w:szCs w:val="20"/>
              </w:rPr>
              <w:t>Collisions</w:t>
            </w:r>
          </w:p>
          <w:p w14:paraId="2C691898" w14:textId="77777777" w:rsidR="00B077E7" w:rsidRPr="002E2E24" w:rsidRDefault="00B077E7" w:rsidP="00B077E7">
            <w:pPr>
              <w:pStyle w:val="ListParagraph"/>
              <w:numPr>
                <w:ilvl w:val="0"/>
                <w:numId w:val="25"/>
              </w:numPr>
              <w:spacing w:after="0" w:line="240" w:lineRule="auto"/>
              <w:rPr>
                <w:rFonts w:ascii="Trebuchet MS" w:hAnsi="Trebuchet MS"/>
                <w:sz w:val="20"/>
                <w:szCs w:val="20"/>
              </w:rPr>
            </w:pPr>
            <w:r w:rsidRPr="002E2E24">
              <w:rPr>
                <w:rFonts w:ascii="Trebuchet MS" w:hAnsi="Trebuchet MS"/>
                <w:sz w:val="20"/>
                <w:szCs w:val="20"/>
              </w:rPr>
              <w:t>Falling off</w:t>
            </w:r>
          </w:p>
          <w:p w14:paraId="56E158FB" w14:textId="77777777" w:rsidR="00B077E7" w:rsidRPr="002E2E24" w:rsidRDefault="00B077E7" w:rsidP="00B077E7">
            <w:pPr>
              <w:pStyle w:val="ListParagraph"/>
              <w:numPr>
                <w:ilvl w:val="0"/>
                <w:numId w:val="28"/>
              </w:numPr>
              <w:spacing w:after="200" w:line="276" w:lineRule="auto"/>
              <w:rPr>
                <w:rFonts w:ascii="Arial" w:hAnsi="Arial" w:cs="Arial"/>
                <w:sz w:val="20"/>
                <w:szCs w:val="20"/>
              </w:rPr>
            </w:pPr>
            <w:r w:rsidRPr="002E2E24">
              <w:rPr>
                <w:rFonts w:ascii="Trebuchet MS" w:hAnsi="Trebuchet MS"/>
                <w:sz w:val="20"/>
                <w:szCs w:val="20"/>
              </w:rPr>
              <w:t>Personal injuries (eg bruises, broken bones)</w:t>
            </w:r>
          </w:p>
        </w:tc>
        <w:tc>
          <w:tcPr>
            <w:tcW w:w="3612" w:type="dxa"/>
          </w:tcPr>
          <w:p w14:paraId="1E1F8641" w14:textId="77777777" w:rsidR="00B077E7" w:rsidRPr="002E2E24" w:rsidRDefault="00B077E7" w:rsidP="00353AC1">
            <w:pPr>
              <w:pStyle w:val="ListParagraph"/>
              <w:spacing w:after="200" w:line="276" w:lineRule="auto"/>
              <w:ind w:left="360"/>
              <w:rPr>
                <w:rFonts w:ascii="Arial" w:hAnsi="Arial" w:cs="Arial"/>
                <w:sz w:val="20"/>
                <w:szCs w:val="20"/>
              </w:rPr>
            </w:pPr>
            <w:r w:rsidRPr="002E2E24">
              <w:rPr>
                <w:rFonts w:ascii="Arial" w:hAnsi="Arial" w:cs="Arial"/>
                <w:sz w:val="20"/>
                <w:szCs w:val="20"/>
              </w:rPr>
              <w:t>Carrying or heavy lifting must not be undertaken when working alone</w:t>
            </w:r>
          </w:p>
        </w:tc>
        <w:tc>
          <w:tcPr>
            <w:tcW w:w="3613" w:type="dxa"/>
          </w:tcPr>
          <w:p w14:paraId="3A6E22C3" w14:textId="77777777" w:rsidR="00B077E7" w:rsidRPr="002E2E24" w:rsidRDefault="00B077E7" w:rsidP="00353AC1">
            <w:pPr>
              <w:spacing w:before="60" w:after="60" w:line="276" w:lineRule="auto"/>
              <w:rPr>
                <w:rFonts w:cs="Arial"/>
                <w:sz w:val="20"/>
                <w:szCs w:val="20"/>
                <w:lang w:eastAsia="en-GB"/>
              </w:rPr>
            </w:pPr>
          </w:p>
        </w:tc>
        <w:tc>
          <w:tcPr>
            <w:tcW w:w="1425" w:type="dxa"/>
          </w:tcPr>
          <w:p w14:paraId="2E3860B1" w14:textId="77777777" w:rsidR="00B077E7" w:rsidRPr="002E2E24" w:rsidRDefault="00B077E7" w:rsidP="00353AC1">
            <w:pPr>
              <w:spacing w:before="60" w:after="60" w:line="276" w:lineRule="auto"/>
              <w:rPr>
                <w:rFonts w:cs="Arial"/>
                <w:sz w:val="20"/>
                <w:szCs w:val="20"/>
                <w:lang w:eastAsia="en-GB"/>
              </w:rPr>
            </w:pPr>
          </w:p>
        </w:tc>
        <w:tc>
          <w:tcPr>
            <w:tcW w:w="519" w:type="dxa"/>
          </w:tcPr>
          <w:p w14:paraId="43E23593"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1</w:t>
            </w:r>
          </w:p>
        </w:tc>
        <w:tc>
          <w:tcPr>
            <w:tcW w:w="520" w:type="dxa"/>
          </w:tcPr>
          <w:p w14:paraId="582E28FC"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3</w:t>
            </w:r>
          </w:p>
        </w:tc>
        <w:tc>
          <w:tcPr>
            <w:tcW w:w="520" w:type="dxa"/>
          </w:tcPr>
          <w:p w14:paraId="7DE72A8D"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3</w:t>
            </w:r>
          </w:p>
        </w:tc>
        <w:tc>
          <w:tcPr>
            <w:tcW w:w="1418" w:type="dxa"/>
          </w:tcPr>
          <w:p w14:paraId="28586FB7" w14:textId="77777777" w:rsidR="00B077E7" w:rsidRPr="002E2E24" w:rsidRDefault="00B077E7" w:rsidP="00353AC1">
            <w:pPr>
              <w:spacing w:before="60" w:after="60" w:line="276" w:lineRule="auto"/>
              <w:rPr>
                <w:rFonts w:cs="Arial"/>
                <w:sz w:val="20"/>
                <w:szCs w:val="20"/>
                <w:lang w:eastAsia="en-GB"/>
              </w:rPr>
            </w:pPr>
          </w:p>
        </w:tc>
      </w:tr>
      <w:tr w:rsidR="00B077E7" w:rsidRPr="004E2A2D" w14:paraId="097B8539" w14:textId="77777777" w:rsidTr="005C71D1">
        <w:trPr>
          <w:trHeight w:val="680"/>
          <w:jc w:val="center"/>
        </w:trPr>
        <w:tc>
          <w:tcPr>
            <w:tcW w:w="1694" w:type="dxa"/>
          </w:tcPr>
          <w:p w14:paraId="3913CC65" w14:textId="77777777" w:rsidR="00B077E7" w:rsidRPr="002E2E24" w:rsidRDefault="00B077E7" w:rsidP="00353AC1">
            <w:pPr>
              <w:spacing w:before="60" w:after="60" w:line="276" w:lineRule="auto"/>
              <w:rPr>
                <w:rFonts w:ascii="Trebuchet MS" w:hAnsi="Trebuchet MS"/>
                <w:sz w:val="20"/>
                <w:szCs w:val="20"/>
              </w:rPr>
            </w:pPr>
            <w:r w:rsidRPr="002E2E24">
              <w:rPr>
                <w:sz w:val="20"/>
                <w:szCs w:val="20"/>
              </w:rPr>
              <w:t>Risk of injury from working with any chemicals</w:t>
            </w:r>
          </w:p>
        </w:tc>
        <w:tc>
          <w:tcPr>
            <w:tcW w:w="2409" w:type="dxa"/>
          </w:tcPr>
          <w:p w14:paraId="47951FE0" w14:textId="77777777" w:rsidR="00B077E7" w:rsidRPr="002E2E24" w:rsidRDefault="00B077E7" w:rsidP="00B077E7">
            <w:pPr>
              <w:pStyle w:val="ListParagraph"/>
              <w:numPr>
                <w:ilvl w:val="0"/>
                <w:numId w:val="26"/>
              </w:numPr>
              <w:spacing w:after="0" w:line="240" w:lineRule="auto"/>
              <w:rPr>
                <w:rFonts w:ascii="Trebuchet MS" w:hAnsi="Trebuchet MS"/>
                <w:sz w:val="20"/>
                <w:szCs w:val="20"/>
              </w:rPr>
            </w:pPr>
            <w:r w:rsidRPr="002E2E24">
              <w:rPr>
                <w:rFonts w:ascii="Trebuchet MS" w:hAnsi="Trebuchet MS"/>
                <w:sz w:val="20"/>
                <w:szCs w:val="20"/>
              </w:rPr>
              <w:t>Collisions</w:t>
            </w:r>
          </w:p>
          <w:p w14:paraId="3EF49E68" w14:textId="77777777" w:rsidR="00B077E7" w:rsidRPr="002E2E24" w:rsidRDefault="00B077E7" w:rsidP="00B077E7">
            <w:pPr>
              <w:pStyle w:val="ListParagraph"/>
              <w:numPr>
                <w:ilvl w:val="0"/>
                <w:numId w:val="26"/>
              </w:numPr>
              <w:spacing w:after="0" w:line="240" w:lineRule="auto"/>
              <w:rPr>
                <w:rFonts w:ascii="Trebuchet MS" w:hAnsi="Trebuchet MS"/>
                <w:sz w:val="20"/>
                <w:szCs w:val="20"/>
              </w:rPr>
            </w:pPr>
            <w:r w:rsidRPr="002E2E24">
              <w:rPr>
                <w:rFonts w:ascii="Trebuchet MS" w:hAnsi="Trebuchet MS"/>
                <w:sz w:val="20"/>
                <w:szCs w:val="20"/>
              </w:rPr>
              <w:t>Falling off</w:t>
            </w:r>
          </w:p>
          <w:p w14:paraId="496DC0F1" w14:textId="77777777" w:rsidR="00B077E7" w:rsidRPr="002E2E24" w:rsidRDefault="00B077E7" w:rsidP="00B077E7">
            <w:pPr>
              <w:pStyle w:val="ListParagraph"/>
              <w:numPr>
                <w:ilvl w:val="0"/>
                <w:numId w:val="28"/>
              </w:numPr>
              <w:spacing w:after="200" w:line="276" w:lineRule="auto"/>
              <w:rPr>
                <w:rFonts w:ascii="Arial" w:hAnsi="Arial" w:cs="Arial"/>
                <w:sz w:val="20"/>
                <w:szCs w:val="20"/>
              </w:rPr>
            </w:pPr>
            <w:r w:rsidRPr="002E2E24">
              <w:rPr>
                <w:rFonts w:ascii="Trebuchet MS" w:hAnsi="Trebuchet MS"/>
                <w:sz w:val="20"/>
                <w:szCs w:val="20"/>
              </w:rPr>
              <w:t>Personal injuries (eg bruises, broken bones)</w:t>
            </w:r>
          </w:p>
        </w:tc>
        <w:tc>
          <w:tcPr>
            <w:tcW w:w="3612" w:type="dxa"/>
          </w:tcPr>
          <w:p w14:paraId="128FAA21" w14:textId="77777777" w:rsidR="00B077E7" w:rsidRPr="002E2E24" w:rsidRDefault="00B077E7" w:rsidP="00353AC1">
            <w:pPr>
              <w:pStyle w:val="ListParagraph"/>
              <w:spacing w:after="200" w:line="276" w:lineRule="auto"/>
              <w:ind w:left="360"/>
              <w:rPr>
                <w:rFonts w:ascii="Arial" w:hAnsi="Arial" w:cs="Arial"/>
                <w:sz w:val="20"/>
                <w:szCs w:val="20"/>
              </w:rPr>
            </w:pPr>
            <w:r w:rsidRPr="002E2E24">
              <w:rPr>
                <w:rFonts w:ascii="Arial" w:hAnsi="Arial" w:cs="Arial"/>
                <w:sz w:val="20"/>
                <w:szCs w:val="20"/>
              </w:rPr>
              <w:t xml:space="preserve">Ensure Risk Assessments and COSSH sheets are in place and staff member has read them </w:t>
            </w:r>
          </w:p>
        </w:tc>
        <w:tc>
          <w:tcPr>
            <w:tcW w:w="3613" w:type="dxa"/>
          </w:tcPr>
          <w:p w14:paraId="2C7E7FE4"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rPr>
              <w:t>Do not use high risk chemicals during periods of lone working</w:t>
            </w:r>
          </w:p>
        </w:tc>
        <w:tc>
          <w:tcPr>
            <w:tcW w:w="1425" w:type="dxa"/>
          </w:tcPr>
          <w:p w14:paraId="0BFD27BF" w14:textId="77777777" w:rsidR="00B077E7" w:rsidRPr="002E2E24" w:rsidRDefault="00B077E7" w:rsidP="00353AC1">
            <w:pPr>
              <w:spacing w:before="60" w:after="60" w:line="276" w:lineRule="auto"/>
              <w:rPr>
                <w:rFonts w:cs="Arial"/>
                <w:sz w:val="20"/>
                <w:szCs w:val="20"/>
                <w:lang w:eastAsia="en-GB"/>
              </w:rPr>
            </w:pPr>
          </w:p>
        </w:tc>
        <w:tc>
          <w:tcPr>
            <w:tcW w:w="519" w:type="dxa"/>
          </w:tcPr>
          <w:p w14:paraId="09EA7CAB"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1</w:t>
            </w:r>
          </w:p>
        </w:tc>
        <w:tc>
          <w:tcPr>
            <w:tcW w:w="520" w:type="dxa"/>
          </w:tcPr>
          <w:p w14:paraId="03BD5B08"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3</w:t>
            </w:r>
          </w:p>
        </w:tc>
        <w:tc>
          <w:tcPr>
            <w:tcW w:w="520" w:type="dxa"/>
          </w:tcPr>
          <w:p w14:paraId="1259EA25"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3</w:t>
            </w:r>
          </w:p>
        </w:tc>
        <w:tc>
          <w:tcPr>
            <w:tcW w:w="1418" w:type="dxa"/>
          </w:tcPr>
          <w:p w14:paraId="1E7855AD" w14:textId="77777777" w:rsidR="00B077E7" w:rsidRPr="002E2E24" w:rsidRDefault="00B077E7" w:rsidP="00353AC1">
            <w:pPr>
              <w:spacing w:before="60" w:after="60" w:line="276" w:lineRule="auto"/>
              <w:rPr>
                <w:rFonts w:cs="Arial"/>
                <w:sz w:val="20"/>
                <w:szCs w:val="20"/>
                <w:lang w:eastAsia="en-GB"/>
              </w:rPr>
            </w:pPr>
          </w:p>
        </w:tc>
      </w:tr>
      <w:tr w:rsidR="00B077E7" w:rsidRPr="004E2A2D" w14:paraId="51F5AED8" w14:textId="77777777" w:rsidTr="005C71D1">
        <w:trPr>
          <w:trHeight w:val="680"/>
          <w:jc w:val="center"/>
        </w:trPr>
        <w:tc>
          <w:tcPr>
            <w:tcW w:w="1694" w:type="dxa"/>
          </w:tcPr>
          <w:p w14:paraId="62B29819" w14:textId="77777777" w:rsidR="00B077E7" w:rsidRPr="002E2E24" w:rsidRDefault="00B077E7" w:rsidP="00353AC1">
            <w:pPr>
              <w:spacing w:before="60" w:after="60" w:line="276" w:lineRule="auto"/>
              <w:rPr>
                <w:rFonts w:ascii="Trebuchet MS" w:hAnsi="Trebuchet MS"/>
                <w:sz w:val="20"/>
                <w:szCs w:val="20"/>
              </w:rPr>
            </w:pPr>
            <w:r w:rsidRPr="002E2E24">
              <w:rPr>
                <w:sz w:val="20"/>
                <w:szCs w:val="20"/>
              </w:rPr>
              <w:t xml:space="preserve">Fire </w:t>
            </w:r>
          </w:p>
        </w:tc>
        <w:tc>
          <w:tcPr>
            <w:tcW w:w="2409" w:type="dxa"/>
          </w:tcPr>
          <w:p w14:paraId="7881E05A" w14:textId="77777777" w:rsidR="00B077E7" w:rsidRPr="002E2E24" w:rsidRDefault="00B077E7" w:rsidP="00B077E7">
            <w:pPr>
              <w:pStyle w:val="ListParagraph"/>
              <w:numPr>
                <w:ilvl w:val="0"/>
                <w:numId w:val="26"/>
              </w:numPr>
              <w:spacing w:after="0" w:line="240" w:lineRule="auto"/>
              <w:rPr>
                <w:rFonts w:ascii="Trebuchet MS" w:hAnsi="Trebuchet MS"/>
                <w:sz w:val="20"/>
                <w:szCs w:val="20"/>
              </w:rPr>
            </w:pPr>
            <w:r w:rsidRPr="002E2E24">
              <w:rPr>
                <w:rFonts w:ascii="Trebuchet MS" w:hAnsi="Trebuchet MS"/>
                <w:sz w:val="20"/>
                <w:szCs w:val="20"/>
              </w:rPr>
              <w:t>Trips</w:t>
            </w:r>
          </w:p>
          <w:p w14:paraId="2988E4C4" w14:textId="77777777" w:rsidR="00B077E7" w:rsidRPr="002E2E24" w:rsidRDefault="00B077E7" w:rsidP="00B077E7">
            <w:pPr>
              <w:pStyle w:val="ListParagraph"/>
              <w:numPr>
                <w:ilvl w:val="0"/>
                <w:numId w:val="28"/>
              </w:numPr>
              <w:spacing w:after="200" w:line="276" w:lineRule="auto"/>
              <w:rPr>
                <w:rFonts w:ascii="Arial" w:hAnsi="Arial" w:cs="Arial"/>
                <w:sz w:val="20"/>
                <w:szCs w:val="20"/>
              </w:rPr>
            </w:pPr>
            <w:r w:rsidRPr="002E2E24">
              <w:rPr>
                <w:rFonts w:ascii="Trebuchet MS" w:hAnsi="Trebuchet MS"/>
                <w:sz w:val="20"/>
                <w:szCs w:val="20"/>
              </w:rPr>
              <w:t>Falls</w:t>
            </w:r>
          </w:p>
        </w:tc>
        <w:tc>
          <w:tcPr>
            <w:tcW w:w="3612" w:type="dxa"/>
          </w:tcPr>
          <w:p w14:paraId="03BD07A7" w14:textId="77777777" w:rsidR="00B077E7" w:rsidRPr="002E2E24" w:rsidRDefault="00B077E7" w:rsidP="00B077E7">
            <w:pPr>
              <w:pStyle w:val="ListParagraph"/>
              <w:numPr>
                <w:ilvl w:val="0"/>
                <w:numId w:val="27"/>
              </w:numPr>
              <w:spacing w:after="0" w:line="240" w:lineRule="auto"/>
              <w:rPr>
                <w:rFonts w:ascii="Arial" w:hAnsi="Arial" w:cs="Arial"/>
                <w:sz w:val="20"/>
                <w:szCs w:val="20"/>
              </w:rPr>
            </w:pPr>
            <w:r w:rsidRPr="002E2E24">
              <w:rPr>
                <w:rFonts w:ascii="Arial" w:hAnsi="Arial" w:cs="Arial"/>
                <w:sz w:val="20"/>
                <w:szCs w:val="20"/>
              </w:rPr>
              <w:t xml:space="preserve">Sign in and out. </w:t>
            </w:r>
          </w:p>
          <w:p w14:paraId="05DB39FC" w14:textId="77777777" w:rsidR="00B077E7" w:rsidRPr="002E2E24" w:rsidRDefault="00B077E7" w:rsidP="00353AC1">
            <w:pPr>
              <w:pStyle w:val="ListParagraph"/>
              <w:spacing w:after="200" w:line="276" w:lineRule="auto"/>
              <w:ind w:left="360"/>
              <w:rPr>
                <w:rFonts w:ascii="Arial" w:hAnsi="Arial" w:cs="Arial"/>
                <w:sz w:val="20"/>
                <w:szCs w:val="20"/>
              </w:rPr>
            </w:pPr>
            <w:r w:rsidRPr="002E2E24">
              <w:rPr>
                <w:rFonts w:ascii="Arial" w:hAnsi="Arial" w:cs="Arial"/>
                <w:sz w:val="20"/>
                <w:szCs w:val="20"/>
              </w:rPr>
              <w:t>Keeping up to date with fire safety procedures.</w:t>
            </w:r>
          </w:p>
        </w:tc>
        <w:tc>
          <w:tcPr>
            <w:tcW w:w="3613" w:type="dxa"/>
          </w:tcPr>
          <w:p w14:paraId="464C2162"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rPr>
              <w:t>Being aware of designated exits for evacuation.</w:t>
            </w:r>
          </w:p>
        </w:tc>
        <w:tc>
          <w:tcPr>
            <w:tcW w:w="1425" w:type="dxa"/>
          </w:tcPr>
          <w:p w14:paraId="71A98637" w14:textId="77777777" w:rsidR="00B077E7" w:rsidRPr="002E2E24" w:rsidRDefault="00B077E7" w:rsidP="00353AC1">
            <w:pPr>
              <w:spacing w:before="60" w:after="60" w:line="276" w:lineRule="auto"/>
              <w:rPr>
                <w:rFonts w:cs="Arial"/>
                <w:sz w:val="20"/>
                <w:szCs w:val="20"/>
                <w:lang w:eastAsia="en-GB"/>
              </w:rPr>
            </w:pPr>
          </w:p>
        </w:tc>
        <w:tc>
          <w:tcPr>
            <w:tcW w:w="519" w:type="dxa"/>
          </w:tcPr>
          <w:p w14:paraId="0F8ECF1D"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1</w:t>
            </w:r>
          </w:p>
        </w:tc>
        <w:tc>
          <w:tcPr>
            <w:tcW w:w="520" w:type="dxa"/>
          </w:tcPr>
          <w:p w14:paraId="74AC4AFF"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5</w:t>
            </w:r>
          </w:p>
        </w:tc>
        <w:tc>
          <w:tcPr>
            <w:tcW w:w="520" w:type="dxa"/>
          </w:tcPr>
          <w:p w14:paraId="10C61313" w14:textId="77777777" w:rsidR="00B077E7" w:rsidRPr="002E2E24" w:rsidRDefault="00B077E7" w:rsidP="00353AC1">
            <w:pPr>
              <w:spacing w:before="60" w:after="60" w:line="276" w:lineRule="auto"/>
              <w:rPr>
                <w:rFonts w:cs="Arial"/>
                <w:sz w:val="20"/>
                <w:szCs w:val="20"/>
                <w:lang w:eastAsia="en-GB"/>
              </w:rPr>
            </w:pPr>
            <w:r w:rsidRPr="002E2E24">
              <w:rPr>
                <w:rFonts w:cs="Arial"/>
                <w:sz w:val="20"/>
                <w:szCs w:val="20"/>
                <w:lang w:eastAsia="en-GB"/>
              </w:rPr>
              <w:t>5</w:t>
            </w:r>
          </w:p>
        </w:tc>
        <w:tc>
          <w:tcPr>
            <w:tcW w:w="1418" w:type="dxa"/>
          </w:tcPr>
          <w:p w14:paraId="19D66BE3" w14:textId="77777777" w:rsidR="00B077E7" w:rsidRPr="002E2E24" w:rsidRDefault="00B077E7" w:rsidP="00353AC1">
            <w:pPr>
              <w:spacing w:before="60" w:after="60" w:line="276" w:lineRule="auto"/>
              <w:rPr>
                <w:rFonts w:cs="Arial"/>
                <w:sz w:val="20"/>
                <w:szCs w:val="20"/>
                <w:lang w:eastAsia="en-GB"/>
              </w:rPr>
            </w:pPr>
          </w:p>
        </w:tc>
      </w:tr>
    </w:tbl>
    <w:p w14:paraId="594163F7" w14:textId="77777777" w:rsidR="00B077E7" w:rsidRDefault="00B077E7" w:rsidP="00AF7FF7">
      <w:pPr>
        <w:spacing w:after="60"/>
        <w:rPr>
          <w:rFonts w:cs="Tahoma"/>
          <w:bCs/>
          <w:sz w:val="6"/>
          <w:szCs w:val="6"/>
        </w:rPr>
      </w:pPr>
    </w:p>
    <w:p w14:paraId="3CA4F038" w14:textId="77777777" w:rsidR="00B077E7" w:rsidRPr="00AF7FF7" w:rsidRDefault="00B077E7" w:rsidP="00AF7FF7">
      <w:pPr>
        <w:spacing w:after="60"/>
        <w:rPr>
          <w:rFonts w:cs="Tahoma"/>
          <w:bCs/>
          <w:sz w:val="6"/>
          <w:szCs w:val="6"/>
        </w:rPr>
      </w:pPr>
    </w:p>
    <w:tbl>
      <w:tblPr>
        <w:tblW w:w="157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4819"/>
        <w:gridCol w:w="9243"/>
      </w:tblGrid>
      <w:tr w:rsidR="00B077E7" w:rsidRPr="005D4EC3" w14:paraId="0D83070E" w14:textId="77777777" w:rsidTr="00575C99">
        <w:trPr>
          <w:tblHeader/>
        </w:trPr>
        <w:tc>
          <w:tcPr>
            <w:tcW w:w="1673" w:type="dxa"/>
            <w:shd w:val="clear" w:color="auto" w:fill="A8D08D" w:themeFill="accent6" w:themeFillTint="99"/>
            <w:vAlign w:val="center"/>
          </w:tcPr>
          <w:p w14:paraId="1EA066FE" w14:textId="77777777" w:rsidR="00B077E7" w:rsidRPr="005D4EC3" w:rsidRDefault="00B077E7" w:rsidP="00D50389">
            <w:pPr>
              <w:rPr>
                <w:rFonts w:cs="Tahoma"/>
                <w:bCs/>
              </w:rPr>
            </w:pPr>
            <w:r w:rsidRPr="005D4EC3">
              <w:rPr>
                <w:rFonts w:cs="Tahoma"/>
                <w:bCs/>
              </w:rPr>
              <w:t>Assessment reviewed [Date]:</w:t>
            </w:r>
          </w:p>
        </w:tc>
        <w:tc>
          <w:tcPr>
            <w:tcW w:w="4819" w:type="dxa"/>
            <w:shd w:val="clear" w:color="auto" w:fill="A8D08D" w:themeFill="accent6" w:themeFillTint="99"/>
            <w:vAlign w:val="center"/>
          </w:tcPr>
          <w:p w14:paraId="0A9BDF2A" w14:textId="77777777" w:rsidR="00B077E7" w:rsidRPr="005D4EC3" w:rsidRDefault="00B077E7" w:rsidP="00D50389">
            <w:pPr>
              <w:rPr>
                <w:rFonts w:cs="Tahoma"/>
                <w:bCs/>
              </w:rPr>
            </w:pPr>
            <w:r w:rsidRPr="005D4EC3">
              <w:rPr>
                <w:rFonts w:cs="Tahoma"/>
                <w:bCs/>
              </w:rPr>
              <w:t>Reviewed by [Name]:</w:t>
            </w:r>
          </w:p>
        </w:tc>
        <w:tc>
          <w:tcPr>
            <w:tcW w:w="9243" w:type="dxa"/>
            <w:shd w:val="clear" w:color="auto" w:fill="A8D08D" w:themeFill="accent6" w:themeFillTint="99"/>
            <w:vAlign w:val="center"/>
          </w:tcPr>
          <w:p w14:paraId="18CD0D46" w14:textId="77777777" w:rsidR="00B077E7" w:rsidRPr="005D4EC3" w:rsidRDefault="00B077E7" w:rsidP="00D50389">
            <w:pPr>
              <w:rPr>
                <w:rFonts w:cs="Tahoma"/>
                <w:bCs/>
              </w:rPr>
            </w:pPr>
            <w:r w:rsidRPr="005D4EC3">
              <w:rPr>
                <w:rFonts w:cs="Tahoma"/>
                <w:bCs/>
              </w:rPr>
              <w:t>Comments:</w:t>
            </w:r>
          </w:p>
        </w:tc>
      </w:tr>
      <w:tr w:rsidR="00B077E7" w:rsidRPr="000F55D9" w14:paraId="57BE9F62" w14:textId="77777777" w:rsidTr="00ED4E79">
        <w:tc>
          <w:tcPr>
            <w:tcW w:w="1673" w:type="dxa"/>
          </w:tcPr>
          <w:p w14:paraId="76B268A4" w14:textId="77777777" w:rsidR="00B077E7" w:rsidRPr="000F55D9" w:rsidRDefault="00B077E7" w:rsidP="009C2488">
            <w:pPr>
              <w:spacing w:before="60" w:after="60"/>
              <w:jc w:val="both"/>
              <w:rPr>
                <w:rFonts w:cs="Tahoma"/>
                <w:bCs/>
              </w:rPr>
            </w:pPr>
            <w:r>
              <w:rPr>
                <w:rFonts w:cs="Tahoma"/>
                <w:bCs/>
              </w:rPr>
              <w:fldChar w:fldCharType="begin">
                <w:ffData>
                  <w:name w:val="Text34"/>
                  <w:enabled/>
                  <w:calcOnExit w:val="0"/>
                  <w:textInput/>
                </w:ffData>
              </w:fldChar>
            </w:r>
            <w:bookmarkStart w:id="0" w:name="Text34"/>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0"/>
          </w:p>
        </w:tc>
        <w:tc>
          <w:tcPr>
            <w:tcW w:w="4819" w:type="dxa"/>
          </w:tcPr>
          <w:p w14:paraId="35656380" w14:textId="77777777" w:rsidR="00B077E7" w:rsidRPr="000F55D9" w:rsidRDefault="00B077E7" w:rsidP="009C2488">
            <w:pPr>
              <w:spacing w:before="60" w:after="60"/>
              <w:jc w:val="both"/>
              <w:rPr>
                <w:rFonts w:cs="Tahoma"/>
                <w:bCs/>
              </w:rPr>
            </w:pPr>
            <w:r>
              <w:rPr>
                <w:rFonts w:cs="Tahoma"/>
                <w:bCs/>
              </w:rPr>
              <w:fldChar w:fldCharType="begin">
                <w:ffData>
                  <w:name w:val="Text41"/>
                  <w:enabled/>
                  <w:calcOnExit w:val="0"/>
                  <w:textInput/>
                </w:ffData>
              </w:fldChar>
            </w:r>
            <w:bookmarkStart w:id="1" w:name="Text41"/>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1"/>
          </w:p>
        </w:tc>
        <w:tc>
          <w:tcPr>
            <w:tcW w:w="9243" w:type="dxa"/>
          </w:tcPr>
          <w:p w14:paraId="0DA6EC29" w14:textId="77777777" w:rsidR="00B077E7" w:rsidRPr="000F55D9" w:rsidRDefault="00B077E7" w:rsidP="009C2488">
            <w:pPr>
              <w:spacing w:before="60" w:after="60"/>
              <w:jc w:val="both"/>
              <w:rPr>
                <w:rFonts w:cs="Tahoma"/>
                <w:bCs/>
              </w:rPr>
            </w:pPr>
            <w:r>
              <w:rPr>
                <w:rFonts w:cs="Tahoma"/>
                <w:bCs/>
              </w:rPr>
              <w:fldChar w:fldCharType="begin">
                <w:ffData>
                  <w:name w:val="Text42"/>
                  <w:enabled/>
                  <w:calcOnExit w:val="0"/>
                  <w:textInput/>
                </w:ffData>
              </w:fldChar>
            </w:r>
            <w:bookmarkStart w:id="2" w:name="Text42"/>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2"/>
          </w:p>
        </w:tc>
      </w:tr>
      <w:tr w:rsidR="00B077E7" w:rsidRPr="000F55D9" w14:paraId="6259547F" w14:textId="77777777" w:rsidTr="00ED4E79">
        <w:tc>
          <w:tcPr>
            <w:tcW w:w="1673" w:type="dxa"/>
          </w:tcPr>
          <w:p w14:paraId="46F55F2C" w14:textId="77777777" w:rsidR="00B077E7" w:rsidRPr="000F55D9" w:rsidRDefault="00B077E7" w:rsidP="009C2488">
            <w:pPr>
              <w:spacing w:before="60" w:after="60"/>
              <w:jc w:val="both"/>
              <w:rPr>
                <w:rFonts w:cs="Tahoma"/>
                <w:bCs/>
              </w:rPr>
            </w:pPr>
            <w:r>
              <w:rPr>
                <w:rFonts w:cs="Tahoma"/>
                <w:bCs/>
              </w:rPr>
              <w:fldChar w:fldCharType="begin">
                <w:ffData>
                  <w:name w:val="Text35"/>
                  <w:enabled/>
                  <w:calcOnExit w:val="0"/>
                  <w:textInput/>
                </w:ffData>
              </w:fldChar>
            </w:r>
            <w:bookmarkStart w:id="3" w:name="Text35"/>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3"/>
          </w:p>
        </w:tc>
        <w:tc>
          <w:tcPr>
            <w:tcW w:w="4819" w:type="dxa"/>
          </w:tcPr>
          <w:p w14:paraId="4E50FC64" w14:textId="77777777" w:rsidR="00B077E7" w:rsidRPr="000F55D9" w:rsidRDefault="00B077E7" w:rsidP="009C2488">
            <w:pPr>
              <w:spacing w:before="60" w:after="60"/>
              <w:jc w:val="both"/>
              <w:rPr>
                <w:rFonts w:cs="Tahoma"/>
                <w:bCs/>
              </w:rPr>
            </w:pPr>
            <w:r>
              <w:rPr>
                <w:rFonts w:cs="Tahoma"/>
                <w:bCs/>
              </w:rPr>
              <w:fldChar w:fldCharType="begin">
                <w:ffData>
                  <w:name w:val="Text40"/>
                  <w:enabled/>
                  <w:calcOnExit w:val="0"/>
                  <w:textInput/>
                </w:ffData>
              </w:fldChar>
            </w:r>
            <w:bookmarkStart w:id="4" w:name="Text40"/>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4"/>
          </w:p>
        </w:tc>
        <w:tc>
          <w:tcPr>
            <w:tcW w:w="9243" w:type="dxa"/>
          </w:tcPr>
          <w:p w14:paraId="13EF6744" w14:textId="77777777" w:rsidR="00B077E7" w:rsidRPr="000F55D9" w:rsidRDefault="00B077E7" w:rsidP="009C2488">
            <w:pPr>
              <w:spacing w:before="60" w:after="60"/>
              <w:jc w:val="both"/>
              <w:rPr>
                <w:rFonts w:cs="Tahoma"/>
                <w:bCs/>
              </w:rPr>
            </w:pPr>
            <w:r>
              <w:rPr>
                <w:rFonts w:cs="Tahoma"/>
                <w:bCs/>
              </w:rPr>
              <w:fldChar w:fldCharType="begin">
                <w:ffData>
                  <w:name w:val="Text43"/>
                  <w:enabled/>
                  <w:calcOnExit w:val="0"/>
                  <w:textInput/>
                </w:ffData>
              </w:fldChar>
            </w:r>
            <w:bookmarkStart w:id="5" w:name="Text43"/>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5"/>
          </w:p>
        </w:tc>
      </w:tr>
      <w:tr w:rsidR="00B077E7" w:rsidRPr="000F55D9" w14:paraId="7D753073" w14:textId="77777777" w:rsidTr="00ED4E79">
        <w:tc>
          <w:tcPr>
            <w:tcW w:w="1673" w:type="dxa"/>
          </w:tcPr>
          <w:p w14:paraId="180B8034" w14:textId="77777777" w:rsidR="00B077E7" w:rsidRPr="000F55D9" w:rsidRDefault="00B077E7" w:rsidP="009C2488">
            <w:pPr>
              <w:spacing w:before="60" w:after="60"/>
              <w:jc w:val="both"/>
              <w:rPr>
                <w:rFonts w:cs="Tahoma"/>
                <w:bCs/>
              </w:rPr>
            </w:pPr>
            <w:r>
              <w:rPr>
                <w:rFonts w:cs="Tahoma"/>
                <w:bCs/>
              </w:rPr>
              <w:fldChar w:fldCharType="begin">
                <w:ffData>
                  <w:name w:val="Text36"/>
                  <w:enabled/>
                  <w:calcOnExit w:val="0"/>
                  <w:textInput/>
                </w:ffData>
              </w:fldChar>
            </w:r>
            <w:bookmarkStart w:id="6" w:name="Text36"/>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6"/>
          </w:p>
        </w:tc>
        <w:tc>
          <w:tcPr>
            <w:tcW w:w="4819" w:type="dxa"/>
          </w:tcPr>
          <w:p w14:paraId="0C420C3B" w14:textId="77777777" w:rsidR="00B077E7" w:rsidRPr="000F55D9" w:rsidRDefault="00B077E7" w:rsidP="009C2488">
            <w:pPr>
              <w:spacing w:before="60" w:after="60"/>
              <w:jc w:val="both"/>
              <w:rPr>
                <w:rFonts w:cs="Tahoma"/>
                <w:bCs/>
              </w:rPr>
            </w:pPr>
            <w:r>
              <w:rPr>
                <w:rFonts w:cs="Tahoma"/>
                <w:bCs/>
              </w:rPr>
              <w:fldChar w:fldCharType="begin">
                <w:ffData>
                  <w:name w:val="Text39"/>
                  <w:enabled/>
                  <w:calcOnExit w:val="0"/>
                  <w:textInput/>
                </w:ffData>
              </w:fldChar>
            </w:r>
            <w:bookmarkStart w:id="7" w:name="Text39"/>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7"/>
          </w:p>
        </w:tc>
        <w:tc>
          <w:tcPr>
            <w:tcW w:w="9243" w:type="dxa"/>
          </w:tcPr>
          <w:p w14:paraId="5CDBF5E5" w14:textId="77777777" w:rsidR="00B077E7" w:rsidRPr="000F55D9" w:rsidRDefault="00B077E7" w:rsidP="009C2488">
            <w:pPr>
              <w:spacing w:before="60" w:after="60"/>
              <w:jc w:val="both"/>
              <w:rPr>
                <w:rFonts w:cs="Tahoma"/>
                <w:bCs/>
              </w:rPr>
            </w:pPr>
            <w:r>
              <w:rPr>
                <w:rFonts w:cs="Tahoma"/>
                <w:bCs/>
              </w:rPr>
              <w:fldChar w:fldCharType="begin">
                <w:ffData>
                  <w:name w:val="Text44"/>
                  <w:enabled/>
                  <w:calcOnExit w:val="0"/>
                  <w:textInput/>
                </w:ffData>
              </w:fldChar>
            </w:r>
            <w:bookmarkStart w:id="8" w:name="Text44"/>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8"/>
          </w:p>
        </w:tc>
      </w:tr>
      <w:tr w:rsidR="00B077E7" w:rsidRPr="000F55D9" w14:paraId="6C0C85E3" w14:textId="77777777" w:rsidTr="00ED4E79">
        <w:tc>
          <w:tcPr>
            <w:tcW w:w="1673" w:type="dxa"/>
          </w:tcPr>
          <w:p w14:paraId="13D098F3" w14:textId="77777777" w:rsidR="00B077E7" w:rsidRDefault="00B077E7" w:rsidP="009C2488">
            <w:pPr>
              <w:spacing w:before="60" w:after="60"/>
              <w:jc w:val="both"/>
              <w:rPr>
                <w:rFonts w:cs="Tahoma"/>
                <w:bCs/>
              </w:rPr>
            </w:pPr>
            <w:r>
              <w:rPr>
                <w:rFonts w:cs="Tahoma"/>
                <w:bCs/>
              </w:rPr>
              <w:fldChar w:fldCharType="begin">
                <w:ffData>
                  <w:name w:val="Text59"/>
                  <w:enabled/>
                  <w:calcOnExit w:val="0"/>
                  <w:textInput/>
                </w:ffData>
              </w:fldChar>
            </w:r>
            <w:bookmarkStart w:id="9" w:name="Text59"/>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9"/>
          </w:p>
        </w:tc>
        <w:tc>
          <w:tcPr>
            <w:tcW w:w="4819" w:type="dxa"/>
          </w:tcPr>
          <w:p w14:paraId="44886EC7" w14:textId="77777777" w:rsidR="00B077E7" w:rsidRDefault="00B077E7" w:rsidP="009C2488">
            <w:pPr>
              <w:spacing w:before="60" w:after="60"/>
              <w:jc w:val="both"/>
              <w:rPr>
                <w:rFonts w:cs="Tahoma"/>
                <w:bCs/>
              </w:rPr>
            </w:pPr>
            <w:r>
              <w:rPr>
                <w:rFonts w:cs="Tahoma"/>
                <w:bCs/>
              </w:rPr>
              <w:fldChar w:fldCharType="begin">
                <w:ffData>
                  <w:name w:val="Text60"/>
                  <w:enabled/>
                  <w:calcOnExit w:val="0"/>
                  <w:textInput/>
                </w:ffData>
              </w:fldChar>
            </w:r>
            <w:bookmarkStart w:id="10" w:name="Text60"/>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10"/>
          </w:p>
        </w:tc>
        <w:tc>
          <w:tcPr>
            <w:tcW w:w="9243" w:type="dxa"/>
          </w:tcPr>
          <w:p w14:paraId="410EB397" w14:textId="77777777" w:rsidR="00B077E7" w:rsidRDefault="00B077E7" w:rsidP="009C2488">
            <w:pPr>
              <w:spacing w:before="60" w:after="60"/>
              <w:jc w:val="both"/>
              <w:rPr>
                <w:rFonts w:cs="Tahoma"/>
                <w:bCs/>
              </w:rPr>
            </w:pPr>
            <w:r>
              <w:rPr>
                <w:rFonts w:cs="Tahoma"/>
                <w:bCs/>
              </w:rPr>
              <w:fldChar w:fldCharType="begin">
                <w:ffData>
                  <w:name w:val="Text61"/>
                  <w:enabled/>
                  <w:calcOnExit w:val="0"/>
                  <w:textInput/>
                </w:ffData>
              </w:fldChar>
            </w:r>
            <w:bookmarkStart w:id="11" w:name="Text61"/>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11"/>
          </w:p>
        </w:tc>
      </w:tr>
      <w:tr w:rsidR="00B077E7" w:rsidRPr="000F55D9" w14:paraId="6DB4BF76" w14:textId="77777777" w:rsidTr="00ED4E79">
        <w:tc>
          <w:tcPr>
            <w:tcW w:w="1673" w:type="dxa"/>
          </w:tcPr>
          <w:p w14:paraId="37795418" w14:textId="77777777" w:rsidR="00B077E7" w:rsidRDefault="00B077E7" w:rsidP="009C2488">
            <w:pPr>
              <w:spacing w:before="60" w:after="60"/>
              <w:jc w:val="both"/>
              <w:rPr>
                <w:rFonts w:cs="Tahoma"/>
                <w:bCs/>
              </w:rPr>
            </w:pPr>
            <w:r>
              <w:rPr>
                <w:rFonts w:cs="Tahoma"/>
                <w:bCs/>
              </w:rPr>
              <w:fldChar w:fldCharType="begin">
                <w:ffData>
                  <w:name w:val="Text62"/>
                  <w:enabled/>
                  <w:calcOnExit w:val="0"/>
                  <w:textInput/>
                </w:ffData>
              </w:fldChar>
            </w:r>
            <w:bookmarkStart w:id="12" w:name="Text62"/>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12"/>
          </w:p>
        </w:tc>
        <w:tc>
          <w:tcPr>
            <w:tcW w:w="4819" w:type="dxa"/>
          </w:tcPr>
          <w:p w14:paraId="449BF5A9" w14:textId="77777777" w:rsidR="00B077E7" w:rsidRDefault="00B077E7" w:rsidP="009C2488">
            <w:pPr>
              <w:spacing w:before="60" w:after="60"/>
              <w:jc w:val="both"/>
              <w:rPr>
                <w:rFonts w:cs="Tahoma"/>
                <w:bCs/>
              </w:rPr>
            </w:pPr>
            <w:r>
              <w:rPr>
                <w:rFonts w:cs="Tahoma"/>
                <w:bCs/>
              </w:rPr>
              <w:fldChar w:fldCharType="begin">
                <w:ffData>
                  <w:name w:val="Text63"/>
                  <w:enabled/>
                  <w:calcOnExit w:val="0"/>
                  <w:textInput/>
                </w:ffData>
              </w:fldChar>
            </w:r>
            <w:bookmarkStart w:id="13" w:name="Text63"/>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13"/>
          </w:p>
        </w:tc>
        <w:tc>
          <w:tcPr>
            <w:tcW w:w="9243" w:type="dxa"/>
          </w:tcPr>
          <w:p w14:paraId="2E2C1F2D" w14:textId="77777777" w:rsidR="00B077E7" w:rsidRDefault="00B077E7" w:rsidP="009C2488">
            <w:pPr>
              <w:spacing w:before="60" w:after="60"/>
              <w:jc w:val="both"/>
              <w:rPr>
                <w:rFonts w:cs="Tahoma"/>
                <w:bCs/>
              </w:rPr>
            </w:pPr>
            <w:r>
              <w:rPr>
                <w:rFonts w:cs="Tahoma"/>
                <w:bCs/>
              </w:rPr>
              <w:fldChar w:fldCharType="begin">
                <w:ffData>
                  <w:name w:val="Text64"/>
                  <w:enabled/>
                  <w:calcOnExit w:val="0"/>
                  <w:textInput/>
                </w:ffData>
              </w:fldChar>
            </w:r>
            <w:bookmarkStart w:id="14" w:name="Text64"/>
            <w:r>
              <w:rPr>
                <w:rFonts w:cs="Tahoma"/>
                <w:bCs/>
              </w:rPr>
              <w:instrText xml:space="preserve"> FORMTEXT </w:instrText>
            </w:r>
            <w:r>
              <w:rPr>
                <w:rFonts w:cs="Tahoma"/>
                <w:bCs/>
              </w:rPr>
            </w:r>
            <w:r>
              <w:rPr>
                <w:rFonts w:cs="Tahoma"/>
                <w:bCs/>
              </w:rPr>
              <w:fldChar w:fldCharType="separate"/>
            </w:r>
            <w:r>
              <w:rPr>
                <w:rFonts w:cs="Tahoma"/>
                <w:bCs/>
                <w:noProof/>
              </w:rPr>
              <w:t> </w:t>
            </w:r>
            <w:r>
              <w:rPr>
                <w:rFonts w:cs="Tahoma"/>
                <w:bCs/>
                <w:noProof/>
              </w:rPr>
              <w:t> </w:t>
            </w:r>
            <w:r>
              <w:rPr>
                <w:rFonts w:cs="Tahoma"/>
                <w:bCs/>
                <w:noProof/>
              </w:rPr>
              <w:t> </w:t>
            </w:r>
            <w:r>
              <w:rPr>
                <w:rFonts w:cs="Tahoma"/>
                <w:bCs/>
                <w:noProof/>
              </w:rPr>
              <w:t> </w:t>
            </w:r>
            <w:r>
              <w:rPr>
                <w:rFonts w:cs="Tahoma"/>
                <w:bCs/>
                <w:noProof/>
              </w:rPr>
              <w:t> </w:t>
            </w:r>
            <w:r>
              <w:rPr>
                <w:rFonts w:cs="Tahoma"/>
                <w:bCs/>
              </w:rPr>
              <w:fldChar w:fldCharType="end"/>
            </w:r>
            <w:bookmarkEnd w:id="14"/>
          </w:p>
        </w:tc>
      </w:tr>
    </w:tbl>
    <w:p w14:paraId="4A2201F6" w14:textId="77777777" w:rsidR="00B077E7" w:rsidRPr="002B1B17" w:rsidRDefault="00B077E7" w:rsidP="002B1B17">
      <w:pPr>
        <w:tabs>
          <w:tab w:val="left" w:pos="1005"/>
        </w:tabs>
        <w:rPr>
          <w:rFonts w:cs="Tahoma"/>
          <w:sz w:val="20"/>
        </w:rPr>
      </w:pPr>
    </w:p>
    <w:p w14:paraId="0DD147A6" w14:textId="77777777" w:rsidR="007C2EEE" w:rsidRPr="007C2EEE" w:rsidRDefault="007C2EEE" w:rsidP="007C2EEE">
      <w:pPr>
        <w:rPr>
          <w:rFonts w:ascii="Arial" w:hAnsi="Arial" w:cs="Arial"/>
        </w:rPr>
      </w:pPr>
    </w:p>
    <w:p w14:paraId="66093A35" w14:textId="205EF905" w:rsidR="00D16B47" w:rsidRPr="007C2EEE" w:rsidRDefault="00D16B47" w:rsidP="000F6796">
      <w:pPr>
        <w:rPr>
          <w:rFonts w:ascii="Arial" w:hAnsi="Arial" w:cs="Arial"/>
          <w:sz w:val="20"/>
          <w:szCs w:val="20"/>
        </w:rPr>
      </w:pPr>
    </w:p>
    <w:p w14:paraId="2E221106" w14:textId="77777777" w:rsidR="00D16B47" w:rsidRPr="007C2EEE" w:rsidRDefault="00D16B47" w:rsidP="000F6796">
      <w:pPr>
        <w:rPr>
          <w:rFonts w:ascii="Arial" w:hAnsi="Arial" w:cs="Arial"/>
          <w:sz w:val="20"/>
          <w:szCs w:val="20"/>
        </w:rPr>
      </w:pPr>
    </w:p>
    <w:sectPr w:rsidR="00D16B47" w:rsidRPr="007C2EEE" w:rsidSect="00A71068">
      <w:pgSz w:w="16838" w:h="11906" w:orient="landscape" w:code="9"/>
      <w:pgMar w:top="1440" w:right="1440"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15B7" w14:textId="77777777" w:rsidR="00BC491F" w:rsidRDefault="00BC491F" w:rsidP="00931BA5">
      <w:pPr>
        <w:spacing w:after="0" w:line="240" w:lineRule="auto"/>
      </w:pPr>
      <w:r>
        <w:separator/>
      </w:r>
    </w:p>
  </w:endnote>
  <w:endnote w:type="continuationSeparator" w:id="0">
    <w:p w14:paraId="1C667038" w14:textId="77777777" w:rsidR="00BC491F" w:rsidRDefault="00BC491F" w:rsidP="00931BA5">
      <w:pPr>
        <w:spacing w:after="0" w:line="240" w:lineRule="auto"/>
      </w:pPr>
      <w:r>
        <w:continuationSeparator/>
      </w:r>
    </w:p>
  </w:endnote>
  <w:endnote w:type="continuationNotice" w:id="1">
    <w:p w14:paraId="35C46736" w14:textId="77777777" w:rsidR="001339C6" w:rsidRDefault="001339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헤드라인A">
    <w:altName w:val="@Malgun Gothic"/>
    <w:charset w:val="4F"/>
    <w:family w:val="auto"/>
    <w:pitch w:val="variable"/>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DAA3D" w14:textId="77777777" w:rsidR="000E68A6" w:rsidRDefault="000E6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229C" w14:textId="77777777" w:rsidR="000E68A6" w:rsidRDefault="000E6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E9E6B" w14:textId="77777777" w:rsidR="00BC491F" w:rsidRDefault="00BC491F" w:rsidP="00931BA5">
      <w:pPr>
        <w:spacing w:after="0" w:line="240" w:lineRule="auto"/>
      </w:pPr>
      <w:r>
        <w:separator/>
      </w:r>
    </w:p>
  </w:footnote>
  <w:footnote w:type="continuationSeparator" w:id="0">
    <w:p w14:paraId="590193A6" w14:textId="77777777" w:rsidR="00BC491F" w:rsidRDefault="00BC491F" w:rsidP="00931BA5">
      <w:pPr>
        <w:spacing w:after="0" w:line="240" w:lineRule="auto"/>
      </w:pPr>
      <w:r>
        <w:continuationSeparator/>
      </w:r>
    </w:p>
  </w:footnote>
  <w:footnote w:type="continuationNotice" w:id="1">
    <w:p w14:paraId="47362E06" w14:textId="77777777" w:rsidR="001339C6" w:rsidRDefault="001339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C39" w14:textId="77777777" w:rsidR="000E68A6" w:rsidRDefault="000E6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8240"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FD1B9"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78D7" w14:textId="77777777" w:rsidR="000E68A6" w:rsidRDefault="000E6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5A725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84851008" o:spid="_x0000_i1025" type="#_x0000_t75" style="width:11.25pt;height:11.25pt;visibility:visible;mso-wrap-style:square" filled="t">
            <v:imagedata r:id="rId1" o:title=""/>
            <o:lock v:ext="edit" aspectratio="f"/>
          </v:shape>
        </w:pict>
      </mc:Choice>
      <mc:Fallback>
        <w:drawing>
          <wp:inline distT="0" distB="0" distL="0" distR="0" wp14:anchorId="24426C42" wp14:editId="24426C43">
            <wp:extent cx="142875" cy="142875"/>
            <wp:effectExtent l="0" t="0" r="0" b="0"/>
            <wp:docPr id="1984851008" name="Picture 19848510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preferRelativeResize="0">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solidFill>
                      <a:srgbClr val="FFFFFF"/>
                    </a:solidFill>
                    <a:ln>
                      <a:noFill/>
                    </a:ln>
                  </pic:spPr>
                </pic:pic>
              </a:graphicData>
            </a:graphic>
          </wp:inline>
        </w:drawing>
      </mc:Fallback>
    </mc:AlternateContent>
  </w:numPicBullet>
  <w:abstractNum w:abstractNumId="0" w15:restartNumberingAfterBreak="0">
    <w:nsid w:val="00E461A2"/>
    <w:multiLevelType w:val="hybridMultilevel"/>
    <w:tmpl w:val="A378BC3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31F05"/>
    <w:multiLevelType w:val="hybridMultilevel"/>
    <w:tmpl w:val="77CC3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5D546F"/>
    <w:multiLevelType w:val="hybridMultilevel"/>
    <w:tmpl w:val="CFFA6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0F0D5E"/>
    <w:multiLevelType w:val="hybridMultilevel"/>
    <w:tmpl w:val="92E4A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42EFB"/>
    <w:multiLevelType w:val="hybridMultilevel"/>
    <w:tmpl w:val="FF6C9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F1FB1"/>
    <w:multiLevelType w:val="hybridMultilevel"/>
    <w:tmpl w:val="1396AAE2"/>
    <w:lvl w:ilvl="0" w:tplc="2D90699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72903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72C257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12901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D2B76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A5C6A5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F8418E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06AD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DCA78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7" w15:restartNumberingAfterBreak="0">
    <w:nsid w:val="12766D2F"/>
    <w:multiLevelType w:val="hybridMultilevel"/>
    <w:tmpl w:val="C5A005DA"/>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851A69"/>
    <w:multiLevelType w:val="hybridMultilevel"/>
    <w:tmpl w:val="BD1A0C14"/>
    <w:lvl w:ilvl="0" w:tplc="D384EAF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2CD2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C88A1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961BF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9DCFD5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C06D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FA0C51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884D1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96DDE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275784"/>
    <w:multiLevelType w:val="hybridMultilevel"/>
    <w:tmpl w:val="50E83D7C"/>
    <w:lvl w:ilvl="0" w:tplc="1674C4B6">
      <w:start w:val="1"/>
      <w:numFmt w:val="bullet"/>
      <w:lvlText w:val="•"/>
      <w:lvlPicBulletId w:val="0"/>
      <w:lvlJc w:val="left"/>
      <w:pPr>
        <w:ind w:left="1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329BDC">
      <w:start w:val="1"/>
      <w:numFmt w:val="bullet"/>
      <w:lvlText w:val="o"/>
      <w:lvlJc w:val="left"/>
      <w:pPr>
        <w:ind w:left="22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4566BB8">
      <w:start w:val="1"/>
      <w:numFmt w:val="bullet"/>
      <w:lvlText w:val="▪"/>
      <w:lvlJc w:val="left"/>
      <w:pPr>
        <w:ind w:left="29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E3EB1FE">
      <w:start w:val="1"/>
      <w:numFmt w:val="bullet"/>
      <w:lvlText w:val="•"/>
      <w:lvlJc w:val="left"/>
      <w:pPr>
        <w:ind w:left="3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186C29E">
      <w:start w:val="1"/>
      <w:numFmt w:val="bullet"/>
      <w:lvlText w:val="o"/>
      <w:lvlJc w:val="left"/>
      <w:pPr>
        <w:ind w:left="4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FAC5790">
      <w:start w:val="1"/>
      <w:numFmt w:val="bullet"/>
      <w:lvlText w:val="▪"/>
      <w:lvlJc w:val="left"/>
      <w:pPr>
        <w:ind w:left="51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03E6FF0">
      <w:start w:val="1"/>
      <w:numFmt w:val="bullet"/>
      <w:lvlText w:val="•"/>
      <w:lvlJc w:val="left"/>
      <w:pPr>
        <w:ind w:left="5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224E7C">
      <w:start w:val="1"/>
      <w:numFmt w:val="bullet"/>
      <w:lvlText w:val="o"/>
      <w:lvlJc w:val="left"/>
      <w:pPr>
        <w:ind w:left="6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F0DAF8">
      <w:start w:val="1"/>
      <w:numFmt w:val="bullet"/>
      <w:lvlText w:val="▪"/>
      <w:lvlJc w:val="left"/>
      <w:pPr>
        <w:ind w:left="7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6F53E9"/>
    <w:multiLevelType w:val="hybridMultilevel"/>
    <w:tmpl w:val="2A9E6A88"/>
    <w:lvl w:ilvl="0" w:tplc="091CCF9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5C0BE6"/>
    <w:multiLevelType w:val="hybridMultilevel"/>
    <w:tmpl w:val="3E803EB6"/>
    <w:lvl w:ilvl="0" w:tplc="410E2664">
      <w:start w:val="1"/>
      <w:numFmt w:val="bullet"/>
      <w:lvlText w:val=""/>
      <w:lvlJc w:val="left"/>
      <w:pPr>
        <w:ind w:left="15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36AAE32">
      <w:start w:val="1"/>
      <w:numFmt w:val="bullet"/>
      <w:lvlText w:val="o"/>
      <w:lvlJc w:val="left"/>
      <w:pPr>
        <w:ind w:left="21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898A420">
      <w:start w:val="1"/>
      <w:numFmt w:val="bullet"/>
      <w:lvlText w:val="▪"/>
      <w:lvlJc w:val="left"/>
      <w:pPr>
        <w:ind w:left="28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6769ECA">
      <w:start w:val="1"/>
      <w:numFmt w:val="bullet"/>
      <w:lvlText w:val="•"/>
      <w:lvlJc w:val="left"/>
      <w:pPr>
        <w:ind w:left="35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32AF86E">
      <w:start w:val="1"/>
      <w:numFmt w:val="bullet"/>
      <w:lvlText w:val="o"/>
      <w:lvlJc w:val="left"/>
      <w:pPr>
        <w:ind w:left="43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BA48226">
      <w:start w:val="1"/>
      <w:numFmt w:val="bullet"/>
      <w:lvlText w:val="▪"/>
      <w:lvlJc w:val="left"/>
      <w:pPr>
        <w:ind w:left="50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09A8598">
      <w:start w:val="1"/>
      <w:numFmt w:val="bullet"/>
      <w:lvlText w:val="•"/>
      <w:lvlJc w:val="left"/>
      <w:pPr>
        <w:ind w:left="57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6A4CFBE">
      <w:start w:val="1"/>
      <w:numFmt w:val="bullet"/>
      <w:lvlText w:val="o"/>
      <w:lvlJc w:val="left"/>
      <w:pPr>
        <w:ind w:left="64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32ED164">
      <w:start w:val="1"/>
      <w:numFmt w:val="bullet"/>
      <w:lvlText w:val="▪"/>
      <w:lvlJc w:val="left"/>
      <w:pPr>
        <w:ind w:left="71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5277438"/>
    <w:multiLevelType w:val="hybridMultilevel"/>
    <w:tmpl w:val="A77E2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C40E64"/>
    <w:multiLevelType w:val="hybridMultilevel"/>
    <w:tmpl w:val="846C90C6"/>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90D1064"/>
    <w:multiLevelType w:val="hybridMultilevel"/>
    <w:tmpl w:val="5038F0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170E2D"/>
    <w:multiLevelType w:val="hybridMultilevel"/>
    <w:tmpl w:val="9192319E"/>
    <w:lvl w:ilvl="0" w:tplc="A244BB9A">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0579E5"/>
    <w:multiLevelType w:val="hybridMultilevel"/>
    <w:tmpl w:val="3E20C0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9027BA"/>
    <w:multiLevelType w:val="multilevel"/>
    <w:tmpl w:val="A128F9DC"/>
    <w:lvl w:ilvl="0">
      <w:start w:val="1"/>
      <w:numFmt w:val="bullet"/>
      <w:lvlText w:val=""/>
      <w:lvlJc w:val="left"/>
      <w:pPr>
        <w:ind w:left="360" w:hanging="360"/>
      </w:pPr>
      <w:rPr>
        <w:rFonts w:ascii="Symbol" w:hAnsi="Symbol" w:hint="default"/>
      </w:rPr>
    </w:lvl>
    <w:lvl w:ilvl="1">
      <w:start w:val="1"/>
      <w:numFmt w:val="decimal"/>
      <w:lvlText w:val="%1.%2."/>
      <w:lvlJc w:val="left"/>
      <w:pPr>
        <w:ind w:left="1440" w:hanging="720"/>
      </w:pPr>
      <w:rPr>
        <w:rFonts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351A5D5A"/>
    <w:multiLevelType w:val="hybridMultilevel"/>
    <w:tmpl w:val="106A19B2"/>
    <w:lvl w:ilvl="0" w:tplc="1E6C936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F227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B6E84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EC4443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60CCD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56643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9E19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FEC24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9E632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6C445A8"/>
    <w:multiLevelType w:val="hybridMultilevel"/>
    <w:tmpl w:val="0F44E54C"/>
    <w:lvl w:ilvl="0" w:tplc="4AAE4B88">
      <w:start w:val="1"/>
      <w:numFmt w:val="bullet"/>
      <w:lvlText w:val="•"/>
      <w:lvlPicBulletId w:val="0"/>
      <w:lvlJc w:val="left"/>
      <w:pPr>
        <w:ind w:left="1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923522">
      <w:start w:val="1"/>
      <w:numFmt w:val="bullet"/>
      <w:lvlText w:val="o"/>
      <w:lvlJc w:val="left"/>
      <w:pPr>
        <w:ind w:left="2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FAD1D8">
      <w:start w:val="1"/>
      <w:numFmt w:val="bullet"/>
      <w:lvlText w:val="▪"/>
      <w:lvlJc w:val="left"/>
      <w:pPr>
        <w:ind w:left="2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A2D012">
      <w:start w:val="1"/>
      <w:numFmt w:val="bullet"/>
      <w:lvlText w:val="•"/>
      <w:lvlJc w:val="left"/>
      <w:pPr>
        <w:ind w:left="3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7884C4">
      <w:start w:val="1"/>
      <w:numFmt w:val="bullet"/>
      <w:lvlText w:val="o"/>
      <w:lvlJc w:val="left"/>
      <w:pPr>
        <w:ind w:left="4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D83D94">
      <w:start w:val="1"/>
      <w:numFmt w:val="bullet"/>
      <w:lvlText w:val="▪"/>
      <w:lvlJc w:val="left"/>
      <w:pPr>
        <w:ind w:left="49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460C8DE">
      <w:start w:val="1"/>
      <w:numFmt w:val="bullet"/>
      <w:lvlText w:val="•"/>
      <w:lvlJc w:val="left"/>
      <w:pPr>
        <w:ind w:left="5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7E759A">
      <w:start w:val="1"/>
      <w:numFmt w:val="bullet"/>
      <w:lvlText w:val="o"/>
      <w:lvlJc w:val="left"/>
      <w:pPr>
        <w:ind w:left="64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38C24E">
      <w:start w:val="1"/>
      <w:numFmt w:val="bullet"/>
      <w:lvlText w:val="▪"/>
      <w:lvlJc w:val="left"/>
      <w:pPr>
        <w:ind w:left="71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7351BB2"/>
    <w:multiLevelType w:val="hybridMultilevel"/>
    <w:tmpl w:val="7E60B3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334256"/>
    <w:multiLevelType w:val="hybridMultilevel"/>
    <w:tmpl w:val="19482E64"/>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A3736B"/>
    <w:multiLevelType w:val="hybridMultilevel"/>
    <w:tmpl w:val="2A2A05F2"/>
    <w:lvl w:ilvl="0" w:tplc="5A305BC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9075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AA2E35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0E656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CF4892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0A7EE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ED2F16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00007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B8236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2A316CE"/>
    <w:multiLevelType w:val="hybridMultilevel"/>
    <w:tmpl w:val="2C3ED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CE12D3"/>
    <w:multiLevelType w:val="hybridMultilevel"/>
    <w:tmpl w:val="C4905288"/>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EA562CE"/>
    <w:multiLevelType w:val="hybridMultilevel"/>
    <w:tmpl w:val="8580F770"/>
    <w:lvl w:ilvl="0" w:tplc="8A86D79C">
      <w:start w:val="1"/>
      <w:numFmt w:val="bullet"/>
      <w:lvlText w:val=""/>
      <w:lvlJc w:val="left"/>
      <w:pPr>
        <w:ind w:left="1550" w:hanging="360"/>
      </w:pPr>
      <w:rPr>
        <w:rFonts w:ascii="Symbol" w:hAnsi="Symbol" w:hint="default"/>
      </w:rPr>
    </w:lvl>
    <w:lvl w:ilvl="1" w:tplc="08090001">
      <w:start w:val="1"/>
      <w:numFmt w:val="bullet"/>
      <w:lvlText w:val=""/>
      <w:lvlJc w:val="left"/>
      <w:pPr>
        <w:ind w:left="2270" w:hanging="360"/>
      </w:pPr>
      <w:rPr>
        <w:rFonts w:ascii="Symbol" w:hAnsi="Symbol"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6" w15:restartNumberingAfterBreak="0">
    <w:nsid w:val="64D4719E"/>
    <w:multiLevelType w:val="hybridMultilevel"/>
    <w:tmpl w:val="3050B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5DC7F66"/>
    <w:multiLevelType w:val="hybridMultilevel"/>
    <w:tmpl w:val="9ED03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95419E3"/>
    <w:multiLevelType w:val="hybridMultilevel"/>
    <w:tmpl w:val="C3AAE856"/>
    <w:lvl w:ilvl="0" w:tplc="C306605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B03B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7F81B3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66AF57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6287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F6BA0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83648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1821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0E55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D9E1564"/>
    <w:multiLevelType w:val="hybridMultilevel"/>
    <w:tmpl w:val="A7E6BD60"/>
    <w:lvl w:ilvl="0" w:tplc="091CCF9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DA10E0C"/>
    <w:multiLevelType w:val="hybridMultilevel"/>
    <w:tmpl w:val="06EE2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7A089E"/>
    <w:multiLevelType w:val="hybridMultilevel"/>
    <w:tmpl w:val="374E33B6"/>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C41D6E"/>
    <w:multiLevelType w:val="hybridMultilevel"/>
    <w:tmpl w:val="75E2E40E"/>
    <w:lvl w:ilvl="0" w:tplc="091CCF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9751617">
    <w:abstractNumId w:val="10"/>
  </w:num>
  <w:num w:numId="2" w16cid:durableId="794831135">
    <w:abstractNumId w:val="26"/>
  </w:num>
  <w:num w:numId="3" w16cid:durableId="611518253">
    <w:abstractNumId w:val="13"/>
  </w:num>
  <w:num w:numId="4" w16cid:durableId="271131437">
    <w:abstractNumId w:val="29"/>
  </w:num>
  <w:num w:numId="5" w16cid:durableId="581336329">
    <w:abstractNumId w:val="31"/>
  </w:num>
  <w:num w:numId="6" w16cid:durableId="1561862166">
    <w:abstractNumId w:val="0"/>
  </w:num>
  <w:num w:numId="7" w16cid:durableId="1282419419">
    <w:abstractNumId w:val="15"/>
  </w:num>
  <w:num w:numId="8" w16cid:durableId="38748075">
    <w:abstractNumId w:val="21"/>
  </w:num>
  <w:num w:numId="9" w16cid:durableId="47725763">
    <w:abstractNumId w:val="24"/>
  </w:num>
  <w:num w:numId="10" w16cid:durableId="730276267">
    <w:abstractNumId w:val="7"/>
  </w:num>
  <w:num w:numId="11" w16cid:durableId="1925843949">
    <w:abstractNumId w:val="16"/>
  </w:num>
  <w:num w:numId="12" w16cid:durableId="1753156648">
    <w:abstractNumId w:val="32"/>
  </w:num>
  <w:num w:numId="13" w16cid:durableId="405566649">
    <w:abstractNumId w:val="6"/>
  </w:num>
  <w:num w:numId="14" w16cid:durableId="75128224">
    <w:abstractNumId w:val="12"/>
  </w:num>
  <w:num w:numId="15" w16cid:durableId="1952589357">
    <w:abstractNumId w:val="27"/>
  </w:num>
  <w:num w:numId="16" w16cid:durableId="376860667">
    <w:abstractNumId w:val="23"/>
  </w:num>
  <w:num w:numId="17" w16cid:durableId="468255562">
    <w:abstractNumId w:val="17"/>
  </w:num>
  <w:num w:numId="18" w16cid:durableId="395275197">
    <w:abstractNumId w:val="25"/>
  </w:num>
  <w:num w:numId="19" w16cid:durableId="1823816159">
    <w:abstractNumId w:val="8"/>
  </w:num>
  <w:num w:numId="20" w16cid:durableId="33237813">
    <w:abstractNumId w:val="28"/>
  </w:num>
  <w:num w:numId="21" w16cid:durableId="1383867408">
    <w:abstractNumId w:val="5"/>
  </w:num>
  <w:num w:numId="22" w16cid:durableId="2143688160">
    <w:abstractNumId w:val="22"/>
  </w:num>
  <w:num w:numId="23" w16cid:durableId="1500000686">
    <w:abstractNumId w:val="18"/>
  </w:num>
  <w:num w:numId="24" w16cid:durableId="188840441">
    <w:abstractNumId w:val="30"/>
  </w:num>
  <w:num w:numId="25" w16cid:durableId="236214854">
    <w:abstractNumId w:val="14"/>
  </w:num>
  <w:num w:numId="26" w16cid:durableId="1934318679">
    <w:abstractNumId w:val="3"/>
  </w:num>
  <w:num w:numId="27" w16cid:durableId="1760978853">
    <w:abstractNumId w:val="4"/>
  </w:num>
  <w:num w:numId="28" w16cid:durableId="381288966">
    <w:abstractNumId w:val="20"/>
  </w:num>
  <w:num w:numId="29" w16cid:durableId="1475831582">
    <w:abstractNumId w:val="9"/>
  </w:num>
  <w:num w:numId="30" w16cid:durableId="1855263457">
    <w:abstractNumId w:val="1"/>
  </w:num>
  <w:num w:numId="31" w16cid:durableId="1744598063">
    <w:abstractNumId w:val="2"/>
  </w:num>
  <w:num w:numId="32" w16cid:durableId="836531760">
    <w:abstractNumId w:val="19"/>
  </w:num>
  <w:num w:numId="33" w16cid:durableId="2415667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0A12"/>
    <w:rsid w:val="0001453D"/>
    <w:rsid w:val="00027351"/>
    <w:rsid w:val="00044460"/>
    <w:rsid w:val="00051A87"/>
    <w:rsid w:val="00057052"/>
    <w:rsid w:val="000E68A6"/>
    <w:rsid w:val="000F6796"/>
    <w:rsid w:val="001031E1"/>
    <w:rsid w:val="00104026"/>
    <w:rsid w:val="00127CA5"/>
    <w:rsid w:val="001339C6"/>
    <w:rsid w:val="00186AC5"/>
    <w:rsid w:val="00186CE5"/>
    <w:rsid w:val="001C5129"/>
    <w:rsid w:val="002120E0"/>
    <w:rsid w:val="0022013E"/>
    <w:rsid w:val="002220A9"/>
    <w:rsid w:val="002225E5"/>
    <w:rsid w:val="00227B6B"/>
    <w:rsid w:val="00255322"/>
    <w:rsid w:val="00271EB3"/>
    <w:rsid w:val="00287D0E"/>
    <w:rsid w:val="002A2162"/>
    <w:rsid w:val="002C49CF"/>
    <w:rsid w:val="002E49E6"/>
    <w:rsid w:val="002F134E"/>
    <w:rsid w:val="003267E8"/>
    <w:rsid w:val="0035729F"/>
    <w:rsid w:val="00364EBD"/>
    <w:rsid w:val="00413911"/>
    <w:rsid w:val="0045519D"/>
    <w:rsid w:val="00457E57"/>
    <w:rsid w:val="00465C72"/>
    <w:rsid w:val="00474400"/>
    <w:rsid w:val="004F4014"/>
    <w:rsid w:val="005020CD"/>
    <w:rsid w:val="00586405"/>
    <w:rsid w:val="005B5CCB"/>
    <w:rsid w:val="005C2F5E"/>
    <w:rsid w:val="006034B9"/>
    <w:rsid w:val="00606EAB"/>
    <w:rsid w:val="00626378"/>
    <w:rsid w:val="00643353"/>
    <w:rsid w:val="00645D67"/>
    <w:rsid w:val="00657CB0"/>
    <w:rsid w:val="00680B41"/>
    <w:rsid w:val="006D1F72"/>
    <w:rsid w:val="006E0145"/>
    <w:rsid w:val="006E1DD1"/>
    <w:rsid w:val="006F1F58"/>
    <w:rsid w:val="006F695B"/>
    <w:rsid w:val="007062C9"/>
    <w:rsid w:val="00721592"/>
    <w:rsid w:val="00726C0A"/>
    <w:rsid w:val="00743B72"/>
    <w:rsid w:val="007625CA"/>
    <w:rsid w:val="0076418D"/>
    <w:rsid w:val="00774F7B"/>
    <w:rsid w:val="007A21A4"/>
    <w:rsid w:val="007C2EEE"/>
    <w:rsid w:val="00830BCB"/>
    <w:rsid w:val="008406A6"/>
    <w:rsid w:val="00852C72"/>
    <w:rsid w:val="0086591A"/>
    <w:rsid w:val="008A77F7"/>
    <w:rsid w:val="008D11F9"/>
    <w:rsid w:val="008E76CC"/>
    <w:rsid w:val="009144B2"/>
    <w:rsid w:val="00915327"/>
    <w:rsid w:val="00931BA5"/>
    <w:rsid w:val="009330D7"/>
    <w:rsid w:val="00934FFE"/>
    <w:rsid w:val="00942704"/>
    <w:rsid w:val="009468FE"/>
    <w:rsid w:val="00954A14"/>
    <w:rsid w:val="009615AF"/>
    <w:rsid w:val="00964318"/>
    <w:rsid w:val="00974915"/>
    <w:rsid w:val="00994650"/>
    <w:rsid w:val="009A1CAF"/>
    <w:rsid w:val="00A12973"/>
    <w:rsid w:val="00A36177"/>
    <w:rsid w:val="00A47E50"/>
    <w:rsid w:val="00A656A9"/>
    <w:rsid w:val="00A71068"/>
    <w:rsid w:val="00A74DBF"/>
    <w:rsid w:val="00A817B2"/>
    <w:rsid w:val="00AA5FF3"/>
    <w:rsid w:val="00AC7E2E"/>
    <w:rsid w:val="00AC7F72"/>
    <w:rsid w:val="00AF10AE"/>
    <w:rsid w:val="00B077E7"/>
    <w:rsid w:val="00B17030"/>
    <w:rsid w:val="00B47631"/>
    <w:rsid w:val="00B50CE0"/>
    <w:rsid w:val="00B56B7A"/>
    <w:rsid w:val="00B67BF4"/>
    <w:rsid w:val="00B771DF"/>
    <w:rsid w:val="00B9667C"/>
    <w:rsid w:val="00BC491F"/>
    <w:rsid w:val="00BC5B54"/>
    <w:rsid w:val="00BF09E3"/>
    <w:rsid w:val="00C102A2"/>
    <w:rsid w:val="00C527A3"/>
    <w:rsid w:val="00C915FB"/>
    <w:rsid w:val="00CA1430"/>
    <w:rsid w:val="00CB63E6"/>
    <w:rsid w:val="00CC654D"/>
    <w:rsid w:val="00CF0962"/>
    <w:rsid w:val="00CF7B59"/>
    <w:rsid w:val="00D13630"/>
    <w:rsid w:val="00D16B47"/>
    <w:rsid w:val="00D27E85"/>
    <w:rsid w:val="00D57C31"/>
    <w:rsid w:val="00D70455"/>
    <w:rsid w:val="00D971C2"/>
    <w:rsid w:val="00DB3A53"/>
    <w:rsid w:val="00DD15B3"/>
    <w:rsid w:val="00DD57F2"/>
    <w:rsid w:val="00DD7047"/>
    <w:rsid w:val="00E250DC"/>
    <w:rsid w:val="00E3109A"/>
    <w:rsid w:val="00E378EE"/>
    <w:rsid w:val="00EB16AE"/>
    <w:rsid w:val="00EC4E3B"/>
    <w:rsid w:val="00EF6317"/>
    <w:rsid w:val="00F47353"/>
    <w:rsid w:val="00F749B8"/>
    <w:rsid w:val="00FB5B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3"/>
      </w:numPr>
      <w:spacing w:before="240" w:after="240" w:line="240" w:lineRule="auto"/>
      <w:ind w:left="567" w:hanging="567"/>
      <w:jc w:val="both"/>
      <w:outlineLvl w:val="0"/>
    </w:pPr>
    <w:rPr>
      <w:rFonts w:eastAsia="@헤드라인A" w:cstheme="minorHAnsi"/>
      <w:b/>
      <w:bCs/>
      <w:color w:val="345A8A"/>
      <w:sz w:val="28"/>
      <w:szCs w:val="28"/>
    </w:rPr>
  </w:style>
  <w:style w:type="paragraph" w:styleId="Heading3">
    <w:name w:val="heading 3"/>
    <w:basedOn w:val="Normal"/>
    <w:next w:val="Normal"/>
    <w:link w:val="Heading3Char"/>
    <w:uiPriority w:val="9"/>
    <w:semiHidden/>
    <w:unhideWhenUsed/>
    <w:qFormat/>
    <w:rsid w:val="006433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1">
    <w:name w:val="Table Grid1"/>
    <w:basedOn w:val="TableNormal"/>
    <w:next w:val="TableGrid"/>
    <w:uiPriority w:val="39"/>
    <w:rsid w:val="000F6796"/>
    <w:pPr>
      <w:spacing w:after="0" w:line="240" w:lineRule="auto"/>
    </w:pPr>
    <w:rPr>
      <w:rFonts w:ascii="Arial" w:eastAsia="Arial"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43353"/>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B077E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34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7.jpe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54FFA4EC024D50A5144A1517E45CB1"/>
        <w:category>
          <w:name w:val="General"/>
          <w:gallery w:val="placeholder"/>
        </w:category>
        <w:types>
          <w:type w:val="bbPlcHdr"/>
        </w:types>
        <w:behaviors>
          <w:behavior w:val="content"/>
        </w:behaviors>
        <w:guid w:val="{3AC20A63-47A7-431C-8797-5DB758B42A38}"/>
      </w:docPartPr>
      <w:docPartBody>
        <w:p w:rsidR="00C15324" w:rsidRDefault="00C15324" w:rsidP="00C15324">
          <w:pPr>
            <w:pStyle w:val="4354FFA4EC024D50A5144A1517E45CB1"/>
          </w:pPr>
          <w:r w:rsidRPr="008B7E4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헤드라인A">
    <w:altName w:val="@Malgun Gothic"/>
    <w:charset w:val="4F"/>
    <w:family w:val="auto"/>
    <w:pitch w:val="variable"/>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324"/>
    <w:rsid w:val="00044460"/>
    <w:rsid w:val="00271EB3"/>
    <w:rsid w:val="00281A5D"/>
    <w:rsid w:val="00364EBD"/>
    <w:rsid w:val="00463662"/>
    <w:rsid w:val="0076418D"/>
    <w:rsid w:val="008E76CC"/>
    <w:rsid w:val="00A47E50"/>
    <w:rsid w:val="00C15324"/>
    <w:rsid w:val="00F72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5324"/>
    <w:rPr>
      <w:color w:val="808080"/>
    </w:rPr>
  </w:style>
  <w:style w:type="paragraph" w:customStyle="1" w:styleId="4354FFA4EC024D50A5144A1517E45CB1">
    <w:name w:val="4354FFA4EC024D50A5144A1517E45CB1"/>
    <w:rsid w:val="00C153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2.xml><?xml version="1.0" encoding="utf-8"?>
<ds:datastoreItem xmlns:ds="http://schemas.openxmlformats.org/officeDocument/2006/customXml" ds:itemID="{BD4175DE-0DED-49A8-9CA7-C14347557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12</Pages>
  <Words>3881</Words>
  <Characters>19020</Characters>
  <Application>Microsoft Office Word</Application>
  <DocSecurity>0</DocSecurity>
  <Lines>576</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8</cp:revision>
  <cp:lastPrinted>2023-11-10T12:39:00Z</cp:lastPrinted>
  <dcterms:created xsi:type="dcterms:W3CDTF">2024-12-02T13:26:00Z</dcterms:created>
  <dcterms:modified xsi:type="dcterms:W3CDTF">2025-02-14T12:21:00Z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101baf7b23533513029c371e04c30a02c9fa2b81cc644e2de03aaaec2fcdc8f9</vt:lpwstr>
  </property>
</Properties>
</file>